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7A" w:rsidRPr="00C43870" w:rsidRDefault="0047067A" w:rsidP="00C571BA">
      <w:pPr>
        <w:widowControl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43870">
        <w:rPr>
          <w:rFonts w:ascii="Times New Roman" w:hAnsi="Times New Roman"/>
          <w:sz w:val="28"/>
          <w:szCs w:val="28"/>
        </w:rPr>
        <w:t>На правах рукописи</w:t>
      </w: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Pr="0047067A" w:rsidRDefault="0047067A" w:rsidP="00C571BA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067A">
        <w:rPr>
          <w:rFonts w:ascii="Times New Roman" w:hAnsi="Times New Roman"/>
          <w:b/>
          <w:sz w:val="28"/>
          <w:szCs w:val="28"/>
        </w:rPr>
        <w:t>Пашкова Елена Васильевна</w:t>
      </w:r>
    </w:p>
    <w:p w:rsidR="0047067A" w:rsidRPr="009C3150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71BE">
        <w:rPr>
          <w:rFonts w:ascii="Times New Roman" w:hAnsi="Times New Roman"/>
          <w:b/>
          <w:sz w:val="28"/>
          <w:szCs w:val="28"/>
        </w:rPr>
        <w:t>УПРАВЛЕНИ</w:t>
      </w:r>
      <w:r w:rsidR="00F0029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КОНКУРЕНТОСПОСОБНОСТЬЮ ХОЗЯЙСТВУЮЩИХ СУБЪЕКТОВ СВИНОВОДСТВА</w:t>
      </w:r>
    </w:p>
    <w:p w:rsidR="0047067A" w:rsidRPr="002471BE" w:rsidRDefault="004C438F" w:rsidP="00C571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материалах Удмуртской Республики)</w:t>
      </w:r>
      <w:r w:rsidR="0047067A" w:rsidRPr="002471BE">
        <w:rPr>
          <w:rFonts w:ascii="Times New Roman" w:hAnsi="Times New Roman"/>
          <w:b/>
          <w:sz w:val="28"/>
          <w:szCs w:val="28"/>
        </w:rPr>
        <w:t xml:space="preserve"> </w:t>
      </w:r>
    </w:p>
    <w:p w:rsidR="0047067A" w:rsidRPr="002471BE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67A" w:rsidRPr="002471BE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69B9">
        <w:rPr>
          <w:rFonts w:ascii="Times New Roman" w:hAnsi="Times New Roman"/>
          <w:sz w:val="28"/>
          <w:szCs w:val="28"/>
        </w:rPr>
        <w:t xml:space="preserve">Специальность: 08.00.05 </w:t>
      </w:r>
      <w:r w:rsidR="00395E66">
        <w:rPr>
          <w:rFonts w:ascii="Times New Roman" w:hAnsi="Times New Roman"/>
          <w:sz w:val="28"/>
          <w:szCs w:val="28"/>
        </w:rPr>
        <w:t>-</w:t>
      </w:r>
      <w:r w:rsidRPr="001869B9">
        <w:rPr>
          <w:rFonts w:ascii="Times New Roman" w:hAnsi="Times New Roman"/>
          <w:sz w:val="28"/>
          <w:szCs w:val="28"/>
        </w:rPr>
        <w:t xml:space="preserve"> Экономика и управление народным хозяйством (эк</w:t>
      </w:r>
      <w:r w:rsidRPr="001869B9">
        <w:rPr>
          <w:rFonts w:ascii="Times New Roman" w:hAnsi="Times New Roman"/>
          <w:sz w:val="28"/>
          <w:szCs w:val="28"/>
        </w:rPr>
        <w:t>о</w:t>
      </w:r>
      <w:r w:rsidRPr="001869B9">
        <w:rPr>
          <w:rFonts w:ascii="Times New Roman" w:hAnsi="Times New Roman"/>
          <w:sz w:val="28"/>
          <w:szCs w:val="28"/>
        </w:rPr>
        <w:t xml:space="preserve">номика, организация и управление предприятиями, отраслями, </w:t>
      </w:r>
      <w:proofErr w:type="gramEnd"/>
    </w:p>
    <w:p w:rsidR="0047067A" w:rsidRPr="001869B9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9B9">
        <w:rPr>
          <w:rFonts w:ascii="Times New Roman" w:hAnsi="Times New Roman"/>
          <w:sz w:val="28"/>
          <w:szCs w:val="28"/>
        </w:rPr>
        <w:t>комплексами – АПК и сельское хозяйство)</w:t>
      </w:r>
    </w:p>
    <w:p w:rsidR="0047067A" w:rsidRPr="001869B9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Pr="002471BE" w:rsidRDefault="0047067A" w:rsidP="00C571BA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71BE">
        <w:rPr>
          <w:rFonts w:ascii="Times New Roman" w:hAnsi="Times New Roman"/>
          <w:b/>
          <w:sz w:val="28"/>
          <w:szCs w:val="28"/>
        </w:rPr>
        <w:t>АВТОРЕФЕРАТ</w:t>
      </w:r>
    </w:p>
    <w:p w:rsidR="0047067A" w:rsidRPr="009C3150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диссертации на соискание ученой степени</w:t>
      </w:r>
    </w:p>
    <w:p w:rsidR="0047067A" w:rsidRPr="009C3150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кандидата экономических наук</w:t>
      </w: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5E66" w:rsidRDefault="00395E66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7504" w:rsidRDefault="00FB7504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7504" w:rsidRDefault="00FB7504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Pr="002471BE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67A" w:rsidRPr="009C3150" w:rsidRDefault="0047067A" w:rsidP="00C571BA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Ижевск-201</w:t>
      </w:r>
      <w:r w:rsidR="00395E66">
        <w:rPr>
          <w:rFonts w:ascii="Times New Roman" w:hAnsi="Times New Roman"/>
          <w:sz w:val="28"/>
          <w:szCs w:val="28"/>
        </w:rPr>
        <w:t>3</w:t>
      </w:r>
    </w:p>
    <w:p w:rsidR="0047067A" w:rsidRPr="00C43870" w:rsidRDefault="0047067A" w:rsidP="00C571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43870">
        <w:rPr>
          <w:rFonts w:ascii="Times New Roman" w:hAnsi="Times New Roman"/>
          <w:sz w:val="28"/>
          <w:szCs w:val="28"/>
        </w:rPr>
        <w:lastRenderedPageBreak/>
        <w:t>Диссертаци</w:t>
      </w:r>
      <w:r>
        <w:rPr>
          <w:rFonts w:ascii="Times New Roman" w:hAnsi="Times New Roman"/>
          <w:sz w:val="28"/>
          <w:szCs w:val="28"/>
        </w:rPr>
        <w:t>я</w:t>
      </w:r>
      <w:r w:rsidRPr="00C43870">
        <w:rPr>
          <w:rFonts w:ascii="Times New Roman" w:hAnsi="Times New Roman"/>
          <w:sz w:val="28"/>
          <w:szCs w:val="28"/>
        </w:rPr>
        <w:t xml:space="preserve"> выполнена </w:t>
      </w: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3870">
        <w:rPr>
          <w:rFonts w:ascii="Times New Roman" w:hAnsi="Times New Roman"/>
          <w:sz w:val="28"/>
          <w:szCs w:val="28"/>
        </w:rPr>
        <w:t xml:space="preserve"> ФГ</w:t>
      </w:r>
      <w:r>
        <w:rPr>
          <w:rFonts w:ascii="Times New Roman" w:hAnsi="Times New Roman"/>
          <w:sz w:val="28"/>
          <w:szCs w:val="28"/>
        </w:rPr>
        <w:t>Б</w:t>
      </w:r>
      <w:r w:rsidRPr="00C43870">
        <w:rPr>
          <w:rFonts w:ascii="Times New Roman" w:hAnsi="Times New Roman"/>
          <w:sz w:val="28"/>
          <w:szCs w:val="28"/>
        </w:rPr>
        <w:t>ОУ ВПО «Ижевская государственная сельскохозяйственная академия»</w:t>
      </w: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 экономических наук, профессор</w:t>
      </w:r>
    </w:p>
    <w:p w:rsidR="0047067A" w:rsidRDefault="0047067A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Гоголев Игорь Михайлович</w:t>
      </w:r>
    </w:p>
    <w:p w:rsidR="0047067A" w:rsidRDefault="0047067A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BDD" w:rsidRDefault="0047067A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оппоненты:</w:t>
      </w:r>
      <w:r w:rsidRPr="00C43870">
        <w:rPr>
          <w:rFonts w:ascii="Times New Roman" w:hAnsi="Times New Roman"/>
          <w:sz w:val="28"/>
          <w:szCs w:val="28"/>
        </w:rPr>
        <w:t xml:space="preserve">  </w:t>
      </w:r>
    </w:p>
    <w:p w:rsidR="00173E91" w:rsidRDefault="00173E91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Рысин Иван Иванович, доктор географических наук,</w:t>
      </w:r>
      <w:r w:rsidR="005931B4">
        <w:rPr>
          <w:rFonts w:ascii="Times New Roman" w:hAnsi="Times New Roman"/>
          <w:sz w:val="28"/>
          <w:szCs w:val="28"/>
        </w:rPr>
        <w:t xml:space="preserve"> </w:t>
      </w:r>
      <w:r w:rsidR="000D16FA">
        <w:rPr>
          <w:rFonts w:ascii="Times New Roman" w:hAnsi="Times New Roman"/>
          <w:sz w:val="28"/>
          <w:szCs w:val="28"/>
        </w:rPr>
        <w:t>профессор</w:t>
      </w:r>
    </w:p>
    <w:p w:rsidR="00173E91" w:rsidRDefault="00173E91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ВПО «Удмуртский государственный университет»,</w:t>
      </w:r>
    </w:p>
    <w:p w:rsidR="00173E91" w:rsidRDefault="00173E91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физической географии и ландшафтной экологии,</w:t>
      </w:r>
    </w:p>
    <w:p w:rsidR="00173E91" w:rsidRDefault="00173E91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</w:p>
    <w:p w:rsidR="00173E91" w:rsidRDefault="00173E91" w:rsidP="00C571B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7067A" w:rsidRDefault="00A63BDD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Зембахтин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Васильевич, </w:t>
      </w:r>
      <w:r w:rsidR="00842CB5">
        <w:rPr>
          <w:rFonts w:ascii="Times New Roman" w:hAnsi="Times New Roman"/>
          <w:sz w:val="28"/>
          <w:szCs w:val="28"/>
        </w:rPr>
        <w:t>кандидат экономических наук</w:t>
      </w:r>
      <w:r>
        <w:rPr>
          <w:rFonts w:ascii="Times New Roman" w:hAnsi="Times New Roman"/>
          <w:sz w:val="28"/>
          <w:szCs w:val="28"/>
        </w:rPr>
        <w:t>,</w:t>
      </w:r>
    </w:p>
    <w:p w:rsidR="00A63BDD" w:rsidRDefault="00A63BDD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сельского хозяйства и продовольствия </w:t>
      </w:r>
    </w:p>
    <w:p w:rsidR="00A63BDD" w:rsidRDefault="00A63BDD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Республики, начальник отдела</w:t>
      </w:r>
    </w:p>
    <w:p w:rsidR="00842CB5" w:rsidRDefault="00842CB5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7067A" w:rsidRDefault="0047067A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67A" w:rsidRDefault="00842CB5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организация  - </w:t>
      </w:r>
      <w:r w:rsidR="000D16FA">
        <w:rPr>
          <w:rFonts w:ascii="Times New Roman" w:hAnsi="Times New Roman"/>
          <w:sz w:val="28"/>
          <w:szCs w:val="28"/>
        </w:rPr>
        <w:t>Федеральное г</w:t>
      </w:r>
      <w:r w:rsidR="00F1151B">
        <w:rPr>
          <w:rFonts w:ascii="Times New Roman" w:hAnsi="Times New Roman"/>
          <w:sz w:val="28"/>
          <w:szCs w:val="28"/>
        </w:rPr>
        <w:t>осударственное</w:t>
      </w:r>
      <w:r w:rsidR="00F1151B" w:rsidRPr="00F1151B">
        <w:rPr>
          <w:rFonts w:ascii="Times New Roman" w:hAnsi="Times New Roman"/>
          <w:sz w:val="28"/>
          <w:szCs w:val="28"/>
        </w:rPr>
        <w:t xml:space="preserve"> </w:t>
      </w:r>
      <w:r w:rsidR="00F1151B">
        <w:rPr>
          <w:rFonts w:ascii="Times New Roman" w:hAnsi="Times New Roman"/>
          <w:sz w:val="28"/>
          <w:szCs w:val="28"/>
        </w:rPr>
        <w:t>бюджетное</w:t>
      </w:r>
      <w:r w:rsidR="00F1151B" w:rsidRPr="00F1151B">
        <w:rPr>
          <w:rFonts w:ascii="Times New Roman" w:hAnsi="Times New Roman"/>
          <w:sz w:val="28"/>
          <w:szCs w:val="28"/>
        </w:rPr>
        <w:t xml:space="preserve"> </w:t>
      </w:r>
      <w:r w:rsidR="000D16FA">
        <w:rPr>
          <w:rFonts w:ascii="Times New Roman" w:hAnsi="Times New Roman"/>
          <w:sz w:val="28"/>
          <w:szCs w:val="28"/>
        </w:rPr>
        <w:t>учрежде</w:t>
      </w:r>
      <w:r w:rsidR="00F1151B">
        <w:rPr>
          <w:rFonts w:ascii="Times New Roman" w:hAnsi="Times New Roman"/>
          <w:sz w:val="28"/>
          <w:szCs w:val="28"/>
        </w:rPr>
        <w:t>ние</w:t>
      </w:r>
      <w:r w:rsidR="000D16FA">
        <w:rPr>
          <w:rFonts w:ascii="Times New Roman" w:hAnsi="Times New Roman"/>
          <w:sz w:val="28"/>
          <w:szCs w:val="28"/>
        </w:rPr>
        <w:t xml:space="preserve"> науки </w:t>
      </w:r>
      <w:r>
        <w:rPr>
          <w:rFonts w:ascii="Times New Roman" w:hAnsi="Times New Roman"/>
          <w:sz w:val="28"/>
          <w:szCs w:val="28"/>
        </w:rPr>
        <w:t>Институт экономики Уральского отделения РАН</w:t>
      </w:r>
    </w:p>
    <w:p w:rsidR="0047067A" w:rsidRDefault="0047067A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70">
        <w:rPr>
          <w:rFonts w:ascii="Times New Roman" w:hAnsi="Times New Roman"/>
          <w:sz w:val="28"/>
          <w:szCs w:val="28"/>
        </w:rPr>
        <w:t xml:space="preserve">Защита состоится </w:t>
      </w:r>
      <w:r>
        <w:rPr>
          <w:rFonts w:ascii="Times New Roman" w:hAnsi="Times New Roman"/>
          <w:sz w:val="28"/>
          <w:szCs w:val="28"/>
        </w:rPr>
        <w:t>«</w:t>
      </w:r>
      <w:r w:rsidR="00C5556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="00842CB5">
        <w:rPr>
          <w:rFonts w:ascii="Times New Roman" w:hAnsi="Times New Roman"/>
          <w:sz w:val="28"/>
          <w:szCs w:val="28"/>
        </w:rPr>
        <w:t xml:space="preserve"> </w:t>
      </w:r>
      <w:r w:rsidR="00123200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42C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42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42CB5">
        <w:rPr>
          <w:rFonts w:ascii="Times New Roman" w:hAnsi="Times New Roman"/>
          <w:sz w:val="28"/>
          <w:szCs w:val="28"/>
        </w:rPr>
        <w:t xml:space="preserve"> 1</w:t>
      </w:r>
      <w:r w:rsidR="00C5556C">
        <w:rPr>
          <w:rFonts w:ascii="Times New Roman" w:hAnsi="Times New Roman"/>
          <w:sz w:val="28"/>
          <w:szCs w:val="28"/>
        </w:rPr>
        <w:t>1</w:t>
      </w:r>
      <w:r w:rsidR="00842CB5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 на заседании диссе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тационного совета ДМ. 212.275.04 при ФГБОУ ВПО «Удмуртский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венный университет» по адресу</w:t>
      </w:r>
      <w:r w:rsidRPr="003F4857">
        <w:rPr>
          <w:rFonts w:ascii="Times New Roman" w:hAnsi="Times New Roman"/>
          <w:sz w:val="28"/>
          <w:szCs w:val="28"/>
        </w:rPr>
        <w:t>:</w:t>
      </w:r>
      <w:r w:rsidR="00F37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426034, г.Ижевск, ул. Университетская,1,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пус 4, ауд. 444. </w:t>
      </w:r>
    </w:p>
    <w:p w:rsidR="0047067A" w:rsidRDefault="0047067A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диссертацией можно </w:t>
      </w:r>
      <w:proofErr w:type="gramStart"/>
      <w:r>
        <w:rPr>
          <w:rFonts w:ascii="Times New Roman" w:hAnsi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библиотеке ФГБОУ ВПО «Удмур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ский государственный университет», с авторефератом </w:t>
      </w:r>
      <w:r w:rsidR="007316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3164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 образования и науки РФ http://mon.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AD440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067A" w:rsidRDefault="0047067A" w:rsidP="00C571BA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7067A" w:rsidRPr="00561B4D" w:rsidRDefault="0047067A" w:rsidP="00C571BA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Автореферат разослан   «</w:t>
      </w:r>
      <w:r w:rsidR="00C5556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A63BDD">
        <w:rPr>
          <w:rFonts w:ascii="Times New Roman" w:hAnsi="Times New Roman"/>
          <w:sz w:val="28"/>
          <w:szCs w:val="28"/>
        </w:rPr>
        <w:t xml:space="preserve"> </w:t>
      </w:r>
      <w:r w:rsidR="0012320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232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067A" w:rsidRDefault="0047067A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диссертационного совета,</w:t>
      </w:r>
    </w:p>
    <w:p w:rsidR="0047067A" w:rsidRDefault="0047067A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экономических наук, профессор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Баскин</w:t>
      </w:r>
      <w:proofErr w:type="spellEnd"/>
    </w:p>
    <w:p w:rsidR="0099492E" w:rsidRDefault="0047067A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lastRenderedPageBreak/>
        <w:t>ОБЩАЯ  ХАРАКТЕРИСТИКА РАБОТЫ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EE7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hAnsi="Times New Roman"/>
          <w:sz w:val="28"/>
          <w:szCs w:val="28"/>
        </w:rPr>
        <w:t xml:space="preserve"> За годы рыночных преобразований аграрного сектора свиноводство, как одна из самых скороспелых и технологи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отраслей животноводства претерпело значительные изменения, сопрово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даемые не только снижением объемов производства, но и качественных пар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метров производимой продукции. Недостаточный размер государственного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гулирования, высокие издержки производства мяса свиней при незначительной цене реализации не создают выгодные конкурентные позиции отечественным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внутреннем рынке, негативно влияют на 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вень продовольственной независимости отдельных территорий и страны 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лом. 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вхождение России в мирохозяйственные связи, характеризу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мое проникновением на аграрный рынок иностранных производителей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ции, предопределяет необходимость поиска организационно-</w:t>
      </w:r>
      <w:proofErr w:type="gramStart"/>
      <w:r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>
        <w:rPr>
          <w:rFonts w:ascii="Times New Roman" w:hAnsi="Times New Roman"/>
          <w:sz w:val="28"/>
          <w:szCs w:val="28"/>
        </w:rPr>
        <w:t xml:space="preserve"> и инструментария, предусматривающих повышение конкурент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способности хозяйствующих субъектов свиноводства, устойчивое развитие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расли. 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недостаточная методологическая разработанность обозн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ченной проблемы приобретают особую актуальность и требуют разработки практических рекомендаций, адекватных системе рыночного хозяйствования и предстоящим изменениям функционирования А</w:t>
      </w:r>
      <w:proofErr w:type="gramStart"/>
      <w:r>
        <w:rPr>
          <w:rFonts w:ascii="Times New Roman" w:hAnsi="Times New Roman"/>
          <w:sz w:val="28"/>
          <w:szCs w:val="28"/>
        </w:rPr>
        <w:t>ПК стр</w:t>
      </w:r>
      <w:proofErr w:type="gramEnd"/>
      <w:r>
        <w:rPr>
          <w:rFonts w:ascii="Times New Roman" w:hAnsi="Times New Roman"/>
          <w:sz w:val="28"/>
          <w:szCs w:val="28"/>
        </w:rPr>
        <w:t>аны в связи с вступлен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в ВТО. 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A9">
        <w:rPr>
          <w:rFonts w:ascii="Times New Roman" w:hAnsi="Times New Roman"/>
          <w:b/>
          <w:sz w:val="28"/>
          <w:szCs w:val="28"/>
        </w:rPr>
        <w:t>Степень изученности проблемы.</w:t>
      </w:r>
      <w:r>
        <w:rPr>
          <w:rFonts w:ascii="Times New Roman" w:hAnsi="Times New Roman"/>
          <w:sz w:val="28"/>
          <w:szCs w:val="28"/>
        </w:rPr>
        <w:t xml:space="preserve"> Исследованиям теоретических основ конкуренц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движущих сил посвящены работы М.Портера, А.Смита, </w:t>
      </w:r>
      <w:proofErr w:type="spellStart"/>
      <w:r>
        <w:rPr>
          <w:rFonts w:ascii="Times New Roman" w:hAnsi="Times New Roman"/>
          <w:sz w:val="28"/>
          <w:szCs w:val="28"/>
        </w:rPr>
        <w:t>Б.Карлофа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И.Ансоффа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Проблемы конкурентоспособности хозяйствующих субъектов, отдельных территорий в целом представлены в научных трудах </w:t>
      </w:r>
      <w:proofErr w:type="spellStart"/>
      <w:r>
        <w:rPr>
          <w:rFonts w:ascii="Times New Roman" w:hAnsi="Times New Roman"/>
          <w:sz w:val="28"/>
          <w:szCs w:val="28"/>
        </w:rPr>
        <w:t>М.Мескона</w:t>
      </w:r>
      <w:proofErr w:type="spellEnd"/>
      <w:r>
        <w:rPr>
          <w:rFonts w:ascii="Times New Roman" w:hAnsi="Times New Roman"/>
          <w:sz w:val="28"/>
          <w:szCs w:val="28"/>
        </w:rPr>
        <w:t xml:space="preserve">, Р.Скотта. 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отечественных ученых, занимающихся вопросами повышения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номической эффективности и конкурентоспособности свиноводства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 отметить труды И. </w:t>
      </w:r>
      <w:proofErr w:type="spellStart"/>
      <w:r>
        <w:rPr>
          <w:rFonts w:ascii="Times New Roman" w:hAnsi="Times New Roman"/>
          <w:sz w:val="28"/>
          <w:szCs w:val="28"/>
        </w:rPr>
        <w:t>Буздалова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</w:rPr>
        <w:t>Буробкина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Гарай</w:t>
      </w:r>
      <w:proofErr w:type="spellEnd"/>
      <w:r>
        <w:rPr>
          <w:rFonts w:ascii="Times New Roman" w:hAnsi="Times New Roman"/>
          <w:sz w:val="28"/>
          <w:szCs w:val="28"/>
        </w:rPr>
        <w:t>, И. Дунина, А. Зи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ченко, Э.Крылатых, В. </w:t>
      </w:r>
      <w:proofErr w:type="spellStart"/>
      <w:r>
        <w:rPr>
          <w:rFonts w:ascii="Times New Roman" w:hAnsi="Times New Roman"/>
          <w:sz w:val="28"/>
          <w:szCs w:val="28"/>
        </w:rPr>
        <w:t>Милосердова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/>
          <w:sz w:val="28"/>
          <w:szCs w:val="28"/>
        </w:rPr>
        <w:t>Скрынник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</w:rPr>
        <w:t>Ушачева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</w:rPr>
        <w:t>Хицкова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Шутькова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66F62" w:rsidRPr="008716A9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ученых уральского региона, занимающихся решением данной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блемы следует выделить научные исследования О. Боткина, В. </w:t>
      </w:r>
      <w:proofErr w:type="spellStart"/>
      <w:r>
        <w:rPr>
          <w:rFonts w:ascii="Times New Roman" w:hAnsi="Times New Roman"/>
          <w:sz w:val="28"/>
          <w:szCs w:val="28"/>
        </w:rPr>
        <w:t>Брыжко</w:t>
      </w:r>
      <w:proofErr w:type="spellEnd"/>
      <w:r>
        <w:rPr>
          <w:rFonts w:ascii="Times New Roman" w:hAnsi="Times New Roman"/>
          <w:sz w:val="28"/>
          <w:szCs w:val="28"/>
        </w:rPr>
        <w:t xml:space="preserve">, И.Гоголева,  А. Осипова, А. </w:t>
      </w:r>
      <w:proofErr w:type="spellStart"/>
      <w:r>
        <w:rPr>
          <w:rFonts w:ascii="Times New Roman" w:hAnsi="Times New Roman"/>
          <w:sz w:val="28"/>
          <w:szCs w:val="28"/>
        </w:rPr>
        <w:t>Пыткина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/>
          <w:sz w:val="28"/>
          <w:szCs w:val="28"/>
        </w:rPr>
        <w:t>Рубаевой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 Семина, А. </w:t>
      </w:r>
      <w:proofErr w:type="spellStart"/>
      <w:r>
        <w:rPr>
          <w:rFonts w:ascii="Times New Roman" w:hAnsi="Times New Roman"/>
          <w:sz w:val="28"/>
          <w:szCs w:val="28"/>
        </w:rPr>
        <w:t>Сутыгиной</w:t>
      </w:r>
      <w:proofErr w:type="spellEnd"/>
      <w:r>
        <w:rPr>
          <w:rFonts w:ascii="Times New Roman" w:hAnsi="Times New Roman"/>
          <w:sz w:val="28"/>
          <w:szCs w:val="28"/>
        </w:rPr>
        <w:t>, А. Татаркина, М. Шишкина.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6A9">
        <w:rPr>
          <w:rFonts w:ascii="Times New Roman" w:hAnsi="Times New Roman"/>
          <w:b/>
          <w:bCs/>
          <w:sz w:val="28"/>
          <w:szCs w:val="28"/>
        </w:rPr>
        <w:t>Область исследования</w:t>
      </w:r>
      <w:r w:rsidRPr="008716A9">
        <w:rPr>
          <w:rFonts w:ascii="Times New Roman" w:hAnsi="Times New Roman"/>
          <w:sz w:val="28"/>
          <w:szCs w:val="28"/>
        </w:rPr>
        <w:t xml:space="preserve"> соответствует научным направлениям паспорта специальностей ВАК 08.00.05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6A9">
        <w:rPr>
          <w:rFonts w:ascii="Times New Roman" w:hAnsi="Times New Roman"/>
          <w:sz w:val="28"/>
          <w:szCs w:val="28"/>
        </w:rPr>
        <w:t>- Экономика и управление народным хозяйством (экономика, организация и управление предприятиями, отраслями, комплекс</w:t>
      </w:r>
      <w:r w:rsidRPr="008716A9">
        <w:rPr>
          <w:rFonts w:ascii="Times New Roman" w:hAnsi="Times New Roman"/>
          <w:sz w:val="28"/>
          <w:szCs w:val="28"/>
        </w:rPr>
        <w:t>а</w:t>
      </w:r>
      <w:r w:rsidR="00FF6C3F">
        <w:rPr>
          <w:rFonts w:ascii="Times New Roman" w:hAnsi="Times New Roman"/>
          <w:sz w:val="28"/>
          <w:szCs w:val="28"/>
        </w:rPr>
        <w:t>ми</w:t>
      </w:r>
      <w:r w:rsidRPr="008716A9">
        <w:rPr>
          <w:rFonts w:ascii="Times New Roman" w:hAnsi="Times New Roman"/>
          <w:sz w:val="28"/>
          <w:szCs w:val="28"/>
        </w:rPr>
        <w:t xml:space="preserve"> - АПК и сельское</w:t>
      </w:r>
      <w:r w:rsidR="00FF6C3F">
        <w:rPr>
          <w:rFonts w:ascii="Times New Roman" w:hAnsi="Times New Roman"/>
          <w:sz w:val="28"/>
          <w:szCs w:val="28"/>
        </w:rPr>
        <w:t xml:space="preserve"> хозяйство</w:t>
      </w:r>
      <w:r w:rsidR="009D76B9">
        <w:rPr>
          <w:rFonts w:ascii="Times New Roman" w:hAnsi="Times New Roman"/>
          <w:sz w:val="28"/>
          <w:szCs w:val="28"/>
        </w:rPr>
        <w:t>)</w:t>
      </w:r>
      <w:r w:rsidRPr="008716A9">
        <w:rPr>
          <w:rFonts w:ascii="Times New Roman" w:hAnsi="Times New Roman"/>
          <w:sz w:val="28"/>
          <w:szCs w:val="28"/>
        </w:rPr>
        <w:t>: 1.2.38. - Эффективность функционирования отраслей и предприятий АПК; 1.2.41. - Планирование и управление агропр</w:t>
      </w:r>
      <w:r w:rsidRPr="008716A9">
        <w:rPr>
          <w:rFonts w:ascii="Times New Roman" w:hAnsi="Times New Roman"/>
          <w:sz w:val="28"/>
          <w:szCs w:val="28"/>
        </w:rPr>
        <w:t>о</w:t>
      </w:r>
      <w:r w:rsidRPr="008716A9">
        <w:rPr>
          <w:rFonts w:ascii="Times New Roman" w:hAnsi="Times New Roman"/>
          <w:sz w:val="28"/>
          <w:szCs w:val="28"/>
        </w:rPr>
        <w:t>мышле</w:t>
      </w:r>
      <w:r w:rsidRPr="008716A9">
        <w:rPr>
          <w:rFonts w:ascii="Times New Roman" w:hAnsi="Times New Roman"/>
          <w:sz w:val="28"/>
          <w:szCs w:val="28"/>
        </w:rPr>
        <w:t>н</w:t>
      </w:r>
      <w:r w:rsidRPr="008716A9">
        <w:rPr>
          <w:rFonts w:ascii="Times New Roman" w:hAnsi="Times New Roman"/>
          <w:sz w:val="28"/>
          <w:szCs w:val="28"/>
        </w:rPr>
        <w:t>ным комплексом, предприятиями и отраслями АПК.</w:t>
      </w:r>
    </w:p>
    <w:p w:rsidR="00466F62" w:rsidRPr="000565A1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EE7">
        <w:rPr>
          <w:rFonts w:ascii="Times New Roman" w:hAnsi="Times New Roman"/>
          <w:b/>
          <w:sz w:val="28"/>
          <w:szCs w:val="28"/>
        </w:rPr>
        <w:t>Целью диссертационного исследования</w:t>
      </w:r>
      <w:r>
        <w:rPr>
          <w:rFonts w:ascii="Times New Roman" w:hAnsi="Times New Roman"/>
          <w:sz w:val="28"/>
          <w:szCs w:val="28"/>
        </w:rPr>
        <w:t xml:space="preserve"> является разработка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ционно-</w:t>
      </w:r>
      <w:proofErr w:type="gramStart"/>
      <w:r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практических рекомендаций, направле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ных на повышение конкурентоспособности хозяйствующих субъектов свин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водства в условиях конкурентной среды. Реализация поставленной цели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пределила необходимость решения взаимосвязанных задач</w:t>
      </w:r>
      <w:r w:rsidRPr="000565A1">
        <w:rPr>
          <w:rFonts w:ascii="Times New Roman" w:hAnsi="Times New Roman"/>
          <w:sz w:val="28"/>
          <w:szCs w:val="28"/>
        </w:rPr>
        <w:t>: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</w:t>
      </w:r>
      <w:r w:rsidRPr="000565A1">
        <w:rPr>
          <w:rFonts w:ascii="Times New Roman" w:hAnsi="Times New Roman"/>
          <w:sz w:val="28"/>
          <w:szCs w:val="28"/>
        </w:rPr>
        <w:t xml:space="preserve"> региональные особенности и тенденции развития свиноводства </w:t>
      </w:r>
      <w:r>
        <w:rPr>
          <w:rFonts w:ascii="Times New Roman" w:hAnsi="Times New Roman"/>
          <w:sz w:val="28"/>
          <w:szCs w:val="28"/>
        </w:rPr>
        <w:t>в конкурентной среде</w:t>
      </w:r>
      <w:r w:rsidRPr="000565A1">
        <w:rPr>
          <w:rFonts w:ascii="Times New Roman" w:hAnsi="Times New Roman"/>
          <w:sz w:val="28"/>
          <w:szCs w:val="28"/>
        </w:rPr>
        <w:t>;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стратегию увеличения объемов производства и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качества продукции свиноводства</w:t>
      </w:r>
      <w:r w:rsidRPr="000565A1">
        <w:rPr>
          <w:rFonts w:ascii="Times New Roman" w:hAnsi="Times New Roman"/>
          <w:sz w:val="28"/>
          <w:szCs w:val="28"/>
        </w:rPr>
        <w:t>;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систему показателей и классифицировать конкурентные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зиции хозяйствующих субъектов свиноводства на основе достигнутых пар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метров производственно - экономиче</w:t>
      </w:r>
      <w:r w:rsidR="00F620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деятельности</w:t>
      </w:r>
      <w:r w:rsidRPr="000565A1">
        <w:rPr>
          <w:rFonts w:ascii="Times New Roman" w:hAnsi="Times New Roman"/>
          <w:sz w:val="28"/>
          <w:szCs w:val="28"/>
        </w:rPr>
        <w:t>;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систематизировать рыночные механизмы, предопределяющие уровень конкурентоспособности продукции свиноводства</w:t>
      </w:r>
      <w:r w:rsidRPr="000565A1">
        <w:rPr>
          <w:rFonts w:ascii="Times New Roman" w:hAnsi="Times New Roman"/>
          <w:sz w:val="28"/>
          <w:szCs w:val="28"/>
        </w:rPr>
        <w:t>;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обосновать концептуальные положения управления конкурентоспосо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ностью хозяйствующих субъектов свиноводства.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20">
        <w:rPr>
          <w:rFonts w:ascii="Times New Roman" w:hAnsi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/>
          <w:sz w:val="28"/>
          <w:szCs w:val="28"/>
        </w:rPr>
        <w:t xml:space="preserve"> является хозяйствующие субъекты отрасли  свиноводства Удмуртской Республики.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20">
        <w:rPr>
          <w:rFonts w:ascii="Times New Roman" w:hAnsi="Times New Roman"/>
          <w:b/>
          <w:sz w:val="28"/>
          <w:szCs w:val="28"/>
        </w:rPr>
        <w:t>Предметом исследования</w:t>
      </w:r>
      <w:r>
        <w:rPr>
          <w:rFonts w:ascii="Times New Roman" w:hAnsi="Times New Roman"/>
          <w:sz w:val="28"/>
          <w:szCs w:val="28"/>
        </w:rPr>
        <w:t xml:space="preserve"> являются организационно-экономические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 хозяйствующих субъектов свиноводства в конкурентной среде.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178">
        <w:rPr>
          <w:rFonts w:ascii="Times New Roman" w:hAnsi="Times New Roman"/>
          <w:b/>
          <w:sz w:val="28"/>
          <w:szCs w:val="28"/>
        </w:rPr>
        <w:t>Теоретическую и методологическую основу исследования</w:t>
      </w:r>
      <w:r>
        <w:rPr>
          <w:rFonts w:ascii="Times New Roman" w:hAnsi="Times New Roman"/>
          <w:sz w:val="28"/>
          <w:szCs w:val="28"/>
        </w:rPr>
        <w:t xml:space="preserve"> составили научные труды отечественных и зарубежных специалистов и ученых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блеме устойчивого развития отраслей сельского хозяйства, формированию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курентных преимуществ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995">
        <w:rPr>
          <w:rFonts w:ascii="Times New Roman" w:hAnsi="Times New Roman"/>
          <w:b/>
          <w:sz w:val="28"/>
          <w:szCs w:val="28"/>
        </w:rPr>
        <w:t>Информационной базой исследования</w:t>
      </w:r>
      <w:r>
        <w:rPr>
          <w:rFonts w:ascii="Times New Roman" w:hAnsi="Times New Roman"/>
          <w:sz w:val="28"/>
          <w:szCs w:val="28"/>
        </w:rPr>
        <w:t xml:space="preserve"> послужили статистические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Территориального органа Федеральной службы государственной статист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по Удмуртской Республике, нормативно - правовые документы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Федерации, материалы Министерства сельского хозяйства и продовольствия Удмуртской Республики, годовые отчеты специализированных свиноводческих хозяйств региона. 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5F5">
        <w:rPr>
          <w:rFonts w:ascii="Times New Roman" w:hAnsi="Times New Roman"/>
          <w:b/>
          <w:sz w:val="28"/>
          <w:szCs w:val="28"/>
        </w:rPr>
        <w:t>Научная новизна</w:t>
      </w:r>
      <w:r>
        <w:rPr>
          <w:rFonts w:ascii="Times New Roman" w:hAnsi="Times New Roman"/>
          <w:sz w:val="28"/>
          <w:szCs w:val="28"/>
        </w:rPr>
        <w:t xml:space="preserve"> диссертационной работы заключается в развитии те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ретических положений, методологических и практических рекомендаций,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правленных на повышение конкурентоспособности хозяйствующих субъектов свиноводства. </w:t>
      </w:r>
    </w:p>
    <w:p w:rsidR="00466F62" w:rsidRPr="009213AA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существенные результаты, определяющие научную новизну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следования, заключаются в следующем</w:t>
      </w:r>
      <w:r w:rsidRPr="009213AA">
        <w:rPr>
          <w:rFonts w:ascii="Times New Roman" w:hAnsi="Times New Roman"/>
          <w:sz w:val="28"/>
          <w:szCs w:val="28"/>
        </w:rPr>
        <w:t>: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07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F11077">
        <w:rPr>
          <w:rFonts w:ascii="Times New Roman" w:hAnsi="Times New Roman"/>
          <w:sz w:val="28"/>
          <w:szCs w:val="28"/>
        </w:rPr>
        <w:t>пределена система показателей и классифицированы конкурентные п</w:t>
      </w:r>
      <w:r w:rsidRPr="00F11077">
        <w:rPr>
          <w:rFonts w:ascii="Times New Roman" w:hAnsi="Times New Roman"/>
          <w:sz w:val="28"/>
          <w:szCs w:val="28"/>
        </w:rPr>
        <w:t>о</w:t>
      </w:r>
      <w:r w:rsidRPr="00F11077">
        <w:rPr>
          <w:rFonts w:ascii="Times New Roman" w:hAnsi="Times New Roman"/>
          <w:sz w:val="28"/>
          <w:szCs w:val="28"/>
        </w:rPr>
        <w:t>зиции хозяйствующих субъектов свиноводства на основе достигнутых пар</w:t>
      </w:r>
      <w:r w:rsidRPr="00F11077">
        <w:rPr>
          <w:rFonts w:ascii="Times New Roman" w:hAnsi="Times New Roman"/>
          <w:sz w:val="28"/>
          <w:szCs w:val="28"/>
        </w:rPr>
        <w:t>а</w:t>
      </w:r>
      <w:r w:rsidRPr="00F11077">
        <w:rPr>
          <w:rFonts w:ascii="Times New Roman" w:hAnsi="Times New Roman"/>
          <w:sz w:val="28"/>
          <w:szCs w:val="28"/>
        </w:rPr>
        <w:t>метров производственно - экономической деятельности</w:t>
      </w:r>
      <w:r w:rsidRPr="009213AA">
        <w:rPr>
          <w:rFonts w:ascii="Times New Roman" w:hAnsi="Times New Roman"/>
          <w:sz w:val="28"/>
          <w:szCs w:val="28"/>
        </w:rPr>
        <w:t>;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13AA">
        <w:rPr>
          <w:rFonts w:ascii="Times New Roman" w:hAnsi="Times New Roman"/>
          <w:sz w:val="28"/>
          <w:szCs w:val="28"/>
        </w:rPr>
        <w:t>обоснован</w:t>
      </w:r>
      <w:r>
        <w:rPr>
          <w:rFonts w:ascii="Times New Roman" w:hAnsi="Times New Roman"/>
          <w:sz w:val="28"/>
          <w:szCs w:val="28"/>
        </w:rPr>
        <w:t>ы условия и положения</w:t>
      </w:r>
      <w:r w:rsidRPr="00921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ценообразования на продукцию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расли, обеспечивающие эффективное развитие хозяйствующих субъектов св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новодства</w:t>
      </w:r>
      <w:r w:rsidRPr="009213AA">
        <w:rPr>
          <w:rFonts w:ascii="Times New Roman" w:hAnsi="Times New Roman"/>
          <w:sz w:val="28"/>
          <w:szCs w:val="28"/>
        </w:rPr>
        <w:t>;</w:t>
      </w:r>
    </w:p>
    <w:p w:rsidR="00466F62" w:rsidRDefault="00466F62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B4">
        <w:rPr>
          <w:rFonts w:ascii="Times New Roman" w:hAnsi="Times New Roman"/>
          <w:sz w:val="28"/>
          <w:szCs w:val="28"/>
        </w:rPr>
        <w:t>- разработан алгоритм и сформирована стратегия увеличения объемов производства и качества продукции свиноводства, предусматривающая синтез организационно - экономических и организационно-зоотехнических меропри</w:t>
      </w:r>
      <w:r w:rsidRPr="001B65B4">
        <w:rPr>
          <w:rFonts w:ascii="Times New Roman" w:hAnsi="Times New Roman"/>
          <w:sz w:val="28"/>
          <w:szCs w:val="28"/>
        </w:rPr>
        <w:t>я</w:t>
      </w:r>
      <w:r w:rsidRPr="001B65B4">
        <w:rPr>
          <w:rFonts w:ascii="Times New Roman" w:hAnsi="Times New Roman"/>
          <w:sz w:val="28"/>
          <w:szCs w:val="28"/>
        </w:rPr>
        <w:t>тий</w:t>
      </w:r>
      <w:r w:rsidRPr="009213AA">
        <w:rPr>
          <w:rFonts w:ascii="Times New Roman" w:hAnsi="Times New Roman"/>
          <w:sz w:val="28"/>
          <w:szCs w:val="28"/>
        </w:rPr>
        <w:t>;</w:t>
      </w:r>
    </w:p>
    <w:p w:rsidR="00F62019" w:rsidRPr="00F62019" w:rsidRDefault="00F62019" w:rsidP="00F6201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62019">
        <w:rPr>
          <w:rFonts w:ascii="Times New Roman" w:hAnsi="Times New Roman"/>
          <w:sz w:val="28"/>
          <w:szCs w:val="28"/>
        </w:rPr>
        <w:t>обоснован комплекс взаимоувязанных социально-экономических и о</w:t>
      </w:r>
      <w:r w:rsidRPr="00F62019">
        <w:rPr>
          <w:rFonts w:ascii="Times New Roman" w:hAnsi="Times New Roman"/>
          <w:sz w:val="28"/>
          <w:szCs w:val="28"/>
        </w:rPr>
        <w:t>р</w:t>
      </w:r>
      <w:r w:rsidRPr="00F62019">
        <w:rPr>
          <w:rFonts w:ascii="Times New Roman" w:hAnsi="Times New Roman"/>
          <w:sz w:val="28"/>
          <w:szCs w:val="28"/>
        </w:rPr>
        <w:t>ганизационно-технических мероприятий на всех уровнях управления, обесп</w:t>
      </w:r>
      <w:r w:rsidRPr="00F62019">
        <w:rPr>
          <w:rFonts w:ascii="Times New Roman" w:hAnsi="Times New Roman"/>
          <w:sz w:val="28"/>
          <w:szCs w:val="28"/>
        </w:rPr>
        <w:t>е</w:t>
      </w:r>
      <w:r w:rsidRPr="00F62019">
        <w:rPr>
          <w:rFonts w:ascii="Times New Roman" w:hAnsi="Times New Roman"/>
          <w:sz w:val="28"/>
          <w:szCs w:val="28"/>
        </w:rPr>
        <w:t>чивающий повышение конкурентоспособности хозяйствующих субъектов св</w:t>
      </w:r>
      <w:r w:rsidRPr="00F62019">
        <w:rPr>
          <w:rFonts w:ascii="Times New Roman" w:hAnsi="Times New Roman"/>
          <w:sz w:val="28"/>
          <w:szCs w:val="28"/>
        </w:rPr>
        <w:t>и</w:t>
      </w:r>
      <w:r w:rsidRPr="00F62019">
        <w:rPr>
          <w:rFonts w:ascii="Times New Roman" w:hAnsi="Times New Roman"/>
          <w:sz w:val="28"/>
          <w:szCs w:val="28"/>
        </w:rPr>
        <w:t>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E48">
        <w:rPr>
          <w:rFonts w:ascii="Times New Roman" w:hAnsi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/>
          <w:sz w:val="28"/>
          <w:szCs w:val="28"/>
        </w:rPr>
        <w:t xml:space="preserve"> работы заключается в том, что сформулир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ванные в исследовании научные положения, выводы и предложения могут быть использованы при обосновании приоритетных направлений устойчивого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свиноводства, повышения конкурентоспособности продукции отрасли. Это позволит хозяйствующим субъектам свиноводства обеспечить высокорент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бельное ведение бизнеса, отвечающе</w:t>
      </w:r>
      <w:r w:rsidR="00E20F0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цели рыночного функционирования.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Практическую значимость имеет разработанная система оценки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рентных позиций свиноводческих хозяйств, предложенная методика цены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лизации продукции свиноводства и представленная концепция управления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курентоспособностью отрасл</w:t>
      </w:r>
      <w:r w:rsidR="00F620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Теоретико-методологические положения и </w:t>
      </w:r>
      <w:proofErr w:type="spellStart"/>
      <w:r>
        <w:rPr>
          <w:rFonts w:ascii="Times New Roman" w:hAnsi="Times New Roman"/>
          <w:sz w:val="28"/>
          <w:szCs w:val="28"/>
        </w:rPr>
        <w:t>фактологические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материалы диссертационного исследования могут быть использованы в организации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ного процесса при проведении лекционных и семинарских занятий по курсам «Экономика сельского хозяйства», «Региональная экономика», «Организация и управление предприятиями АПК».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77A">
        <w:rPr>
          <w:rFonts w:ascii="Times New Roman" w:hAnsi="Times New Roman"/>
          <w:b/>
          <w:sz w:val="28"/>
          <w:szCs w:val="28"/>
        </w:rPr>
        <w:t>Апробация результатов исследования.</w:t>
      </w:r>
      <w:r>
        <w:rPr>
          <w:rFonts w:ascii="Times New Roman" w:hAnsi="Times New Roman"/>
          <w:sz w:val="28"/>
          <w:szCs w:val="28"/>
        </w:rPr>
        <w:t xml:space="preserve"> Основные результаты и научные положения исследования изложены в 13 печатных работах, в том числе 5 статей в рецензируемых научных изданиях, рекомендованных ВАК РФ. Общий объем печатных работ по теме исследования составляет 5,8 печатных листов, в том числе авторских - 3,9.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20B">
        <w:rPr>
          <w:rFonts w:ascii="Times New Roman" w:hAnsi="Times New Roman"/>
          <w:b/>
          <w:sz w:val="28"/>
          <w:szCs w:val="28"/>
        </w:rPr>
        <w:t>Структура и объем работы.</w:t>
      </w:r>
      <w:r>
        <w:rPr>
          <w:rFonts w:ascii="Times New Roman" w:hAnsi="Times New Roman"/>
          <w:sz w:val="28"/>
          <w:szCs w:val="28"/>
        </w:rPr>
        <w:t xml:space="preserve"> В соответствии с логикой исследования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 состоит из введения, трех глав, выводов и предложений, списка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 включающего 207 источников. Основной текст диссертации изложен на 147 страницах машинописного текста, содержит 32 таблицы, 6 рисунков и 4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жения. 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20B">
        <w:rPr>
          <w:rFonts w:ascii="Times New Roman" w:hAnsi="Times New Roman"/>
          <w:b/>
          <w:sz w:val="28"/>
          <w:szCs w:val="28"/>
        </w:rPr>
        <w:t>Во введении</w:t>
      </w:r>
      <w:r>
        <w:rPr>
          <w:rFonts w:ascii="Times New Roman" w:hAnsi="Times New Roman"/>
          <w:sz w:val="28"/>
          <w:szCs w:val="28"/>
        </w:rPr>
        <w:t xml:space="preserve"> обоснована актуальность темы исследования, степень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ченности проблемы, сформулированы цель и задачи, научная новизна и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тическая значимость работы. 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B9B">
        <w:rPr>
          <w:rFonts w:ascii="Times New Roman" w:hAnsi="Times New Roman"/>
          <w:b/>
          <w:sz w:val="28"/>
          <w:szCs w:val="28"/>
        </w:rPr>
        <w:t>В первой главе</w:t>
      </w:r>
      <w:r>
        <w:rPr>
          <w:rFonts w:ascii="Times New Roman" w:hAnsi="Times New Roman"/>
          <w:sz w:val="28"/>
          <w:szCs w:val="28"/>
        </w:rPr>
        <w:t xml:space="preserve"> «Теоретико-методологический базис управления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рентоспособностью хозяйствующих субъектов свиноводства» рассматриваются теоретические особенности формирования конкурентной среды в аграрном се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торе экономики, раскрыта сущность экономической категории «конкурент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способность»,  установлены условия и факторы</w:t>
      </w:r>
      <w:r w:rsidRPr="007401B6">
        <w:rPr>
          <w:rFonts w:ascii="Times New Roman" w:hAnsi="Times New Roman"/>
          <w:sz w:val="28"/>
          <w:szCs w:val="28"/>
        </w:rPr>
        <w:t>, определяющи</w:t>
      </w:r>
      <w:r>
        <w:rPr>
          <w:rFonts w:ascii="Times New Roman" w:hAnsi="Times New Roman"/>
          <w:sz w:val="28"/>
          <w:szCs w:val="28"/>
        </w:rPr>
        <w:t>е</w:t>
      </w:r>
      <w:r w:rsidRPr="007401B6">
        <w:rPr>
          <w:rFonts w:ascii="Times New Roman" w:hAnsi="Times New Roman"/>
          <w:sz w:val="28"/>
          <w:szCs w:val="28"/>
        </w:rPr>
        <w:t xml:space="preserve"> конкурентосп</w:t>
      </w:r>
      <w:r w:rsidRPr="007401B6">
        <w:rPr>
          <w:rFonts w:ascii="Times New Roman" w:hAnsi="Times New Roman"/>
          <w:sz w:val="28"/>
          <w:szCs w:val="28"/>
        </w:rPr>
        <w:t>о</w:t>
      </w:r>
      <w:r w:rsidRPr="007401B6">
        <w:rPr>
          <w:rFonts w:ascii="Times New Roman" w:hAnsi="Times New Roman"/>
          <w:sz w:val="28"/>
          <w:szCs w:val="28"/>
        </w:rPr>
        <w:t>собность хозяйствующих субъектов</w:t>
      </w:r>
      <w:r>
        <w:rPr>
          <w:rFonts w:ascii="Times New Roman" w:hAnsi="Times New Roman"/>
          <w:sz w:val="28"/>
          <w:szCs w:val="28"/>
        </w:rPr>
        <w:t>.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3BE">
        <w:rPr>
          <w:rFonts w:ascii="Times New Roman" w:hAnsi="Times New Roman"/>
          <w:b/>
          <w:sz w:val="28"/>
          <w:szCs w:val="28"/>
        </w:rPr>
        <w:t>Во второй главе</w:t>
      </w:r>
      <w:r>
        <w:rPr>
          <w:rFonts w:ascii="Times New Roman" w:hAnsi="Times New Roman"/>
          <w:sz w:val="28"/>
          <w:szCs w:val="28"/>
        </w:rPr>
        <w:t xml:space="preserve"> «Региональные особенности развития свиноводства в конкурентной среде» определенно значение свиноводства в отраслевой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туре животноводства региона, рассмотрены вопросы экономической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производства мяса свиней, дана оценка качественных параметров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водства продукции свиноводства.   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116">
        <w:rPr>
          <w:rFonts w:ascii="Times New Roman" w:hAnsi="Times New Roman"/>
          <w:b/>
          <w:sz w:val="28"/>
          <w:szCs w:val="28"/>
        </w:rPr>
        <w:t>В третьей главе</w:t>
      </w:r>
      <w:r>
        <w:rPr>
          <w:rFonts w:ascii="Times New Roman" w:hAnsi="Times New Roman"/>
          <w:sz w:val="28"/>
          <w:szCs w:val="28"/>
        </w:rPr>
        <w:t xml:space="preserve"> «Организационно - экономическое обоснование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ления конкурентоспособностью хозяйствующих субъектов свиноводства» на основе достигнутых параметров производственно - экономической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классифицированы конкурентные позиции свиноводческих хозяйств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на. Разработан алгоритм и сформирована стратегия увеличения объемов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водства и качества продукции свиноводства, предложена цена реализации 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ницы продукции отрасли и обоснованы концептуальные положения управления конкурентоспособностью хозяйствующих субъектов свиноводства. 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AD2"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rFonts w:ascii="Times New Roman" w:hAnsi="Times New Roman"/>
          <w:sz w:val="28"/>
          <w:szCs w:val="28"/>
        </w:rPr>
        <w:t xml:space="preserve"> обобщают результаты научного исследования, представлены рекомендации организационно-экономического характера.</w:t>
      </w:r>
    </w:p>
    <w:p w:rsidR="002B6129" w:rsidRDefault="002B6129" w:rsidP="00C571B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ПОЛОЖЕНИЯ И РЕЗУЛЬТАТЫ ИССЛЕДОВАНИЯ, ВЫНОСИМЫЕ НА ЗАЩИТУ </w:t>
      </w:r>
    </w:p>
    <w:p w:rsidR="00AF4129" w:rsidRDefault="00AF4129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E83886">
        <w:rPr>
          <w:rFonts w:ascii="Times New Roman" w:hAnsi="Times New Roman"/>
          <w:b/>
          <w:sz w:val="28"/>
          <w:szCs w:val="28"/>
        </w:rPr>
        <w:t xml:space="preserve">Развиты теоретические </w:t>
      </w:r>
      <w:r w:rsidR="00E649CA">
        <w:rPr>
          <w:rFonts w:ascii="Times New Roman" w:hAnsi="Times New Roman"/>
          <w:b/>
          <w:sz w:val="28"/>
          <w:szCs w:val="28"/>
        </w:rPr>
        <w:t>аспекты</w:t>
      </w:r>
      <w:r w:rsidR="00E83886">
        <w:rPr>
          <w:rFonts w:ascii="Times New Roman" w:hAnsi="Times New Roman"/>
          <w:b/>
          <w:sz w:val="28"/>
          <w:szCs w:val="28"/>
        </w:rPr>
        <w:t xml:space="preserve"> управления конкурентоспособн</w:t>
      </w:r>
      <w:r w:rsidR="00E83886">
        <w:rPr>
          <w:rFonts w:ascii="Times New Roman" w:hAnsi="Times New Roman"/>
          <w:b/>
          <w:sz w:val="28"/>
          <w:szCs w:val="28"/>
        </w:rPr>
        <w:t>о</w:t>
      </w:r>
      <w:r w:rsidR="00E83886">
        <w:rPr>
          <w:rFonts w:ascii="Times New Roman" w:hAnsi="Times New Roman"/>
          <w:b/>
          <w:sz w:val="28"/>
          <w:szCs w:val="28"/>
        </w:rPr>
        <w:t xml:space="preserve">стью </w:t>
      </w:r>
      <w:r>
        <w:rPr>
          <w:rFonts w:ascii="Times New Roman" w:hAnsi="Times New Roman"/>
          <w:b/>
          <w:sz w:val="28"/>
          <w:szCs w:val="28"/>
        </w:rPr>
        <w:t xml:space="preserve">хозяйствующих субъектов </w:t>
      </w:r>
      <w:r w:rsidR="00E83886">
        <w:rPr>
          <w:rFonts w:ascii="Times New Roman" w:hAnsi="Times New Roman"/>
          <w:b/>
          <w:sz w:val="28"/>
          <w:szCs w:val="28"/>
        </w:rPr>
        <w:t>свиноводства</w:t>
      </w:r>
    </w:p>
    <w:p w:rsidR="00493810" w:rsidRDefault="00493810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Характерной особенностью современной экономической ситуации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является формирование конкурентной среды, основанной на саморегулир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товарно-денежных отношений, многообразии форм собственности и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зяйствования, рыночной системы ценообразования и правовой обеспеченн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функционирования. Мировой опыт свидетельствует о том, что обязател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условием развития рынка является конкуренция, вынуждающая товар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производителей заниматься не только решением вопросов повышения качества продукции и увеличени</w:t>
      </w:r>
      <w:r w:rsidR="00E649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объемов производства, но и совершенствования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темы ценообразования, оптимизации издержек производства.</w:t>
      </w:r>
    </w:p>
    <w:p w:rsidR="00493810" w:rsidRDefault="00493810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Конкуренция занимает центральное место в системе рыночной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ки, которая заставляет общество эволюционировать и определяется как сопе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ничество между хозяйствующими субъектами за наиболее выгодное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капитала, за рынки сбыта произведенной продукции, достижения наилу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ших результатов  производственно-экономической деятельности. Конкуренция является существенной характеристикой различных видов деятельности,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торых происходит столкновение интересов хозяйствующих субъектов, уровень ее развития </w:t>
      </w:r>
      <w:r w:rsidR="00D61837">
        <w:rPr>
          <w:rFonts w:ascii="Times New Roman" w:hAnsi="Times New Roman"/>
          <w:sz w:val="28"/>
          <w:szCs w:val="28"/>
        </w:rPr>
        <w:t>характеризует состояние</w:t>
      </w:r>
      <w:r>
        <w:rPr>
          <w:rFonts w:ascii="Times New Roman" w:hAnsi="Times New Roman"/>
          <w:sz w:val="28"/>
          <w:szCs w:val="28"/>
        </w:rPr>
        <w:t xml:space="preserve"> рыночных преобразований. </w:t>
      </w:r>
    </w:p>
    <w:p w:rsidR="00C571BA" w:rsidRDefault="00C571BA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Конкуренция и конкурентоспособность выступают рыночными катег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риями, основное содержание которых заключается в борьбе за потребителя. Следствием конкуренции становится конкурентоспособность, так как изн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чально необходимо обеспечить необходимое количество участников рыночных отношений, создания условий конкурентной борьбы.</w:t>
      </w:r>
    </w:p>
    <w:p w:rsidR="00C571BA" w:rsidRDefault="00C571BA" w:rsidP="00466F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Конкурентоспособность является многогранным понятием,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зующая не только качественные и ценовые параметры продукции, но и завис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щая от совокупности таких факторов как степень и интенсивность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ции, конъюнктуры товарного рынка, рекламной деятельности поставщика, уровня менеджмента и технического обслуживания.</w:t>
      </w:r>
    </w:p>
    <w:p w:rsidR="00466F62" w:rsidRPr="0032062E" w:rsidRDefault="00466F62" w:rsidP="00E649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теоретический обзор различных авторов по проблемам конкурентоспособности хозяйствующих субъектов и производимой продукции позволяет отметить различные подходы в зависимости от поставленной цели. Основываясь на проведенном исследовании и учитывая специфичность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lastRenderedPageBreak/>
        <w:t>ствующих субъектов свиноводства, уровень и динамичность изменения рынка можно предложить следующие определение конкурентоспособности</w:t>
      </w:r>
      <w:r w:rsidRPr="003206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рентоспособность хозяйствующих субъектов свиноводства - это их способность конкурировать на товарном рынке с целью удовлетворения потребительского спроса и эффективного ведения бизнеса». Успешное решение такой задачи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новано на внедрении инновационных и ресурсосберегающих технологий, более полного и эффективного использования имеющихся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оизводства.  </w:t>
      </w:r>
    </w:p>
    <w:p w:rsidR="00466F62" w:rsidRDefault="00466F62" w:rsidP="00466F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конкурентоспособностью хозяйствующих субъектов свин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водства необходимо рассматривать как вид управленческой деятельности,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правленный на сохранение достигнутого и поступательного движения к 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руемому уровню конкурентоспособности с учетом специфических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отрасли и рынка. Главной целью является разработка и реализация страт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гии устойчивого развития хозяйствующих субъектов свиноводства посредством формирования конкурентных преимуществ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 xml:space="preserve"> (рис. 1).  </w:t>
      </w:r>
    </w:p>
    <w:p w:rsidR="007204A9" w:rsidRDefault="00EE36D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6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.5pt;margin-top:6.75pt;width:448.95pt;height:24.2pt;z-index:251665408">
            <v:textbox style="mso-next-textbox:#_x0000_s1060">
              <w:txbxContent>
                <w:p w:rsidR="00F914D3" w:rsidRPr="005D2926" w:rsidRDefault="00F914D3" w:rsidP="007204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D2926">
                    <w:rPr>
                      <w:rFonts w:ascii="Times New Roman" w:hAnsi="Times New Roman"/>
                    </w:rPr>
                    <w:t xml:space="preserve">Определение цели и задач деятельности </w:t>
                  </w:r>
                  <w:r>
                    <w:rPr>
                      <w:rFonts w:ascii="Times New Roman" w:hAnsi="Times New Roman"/>
                    </w:rPr>
                    <w:t>хозяйствующего субъекта свиноводства</w:t>
                  </w:r>
                </w:p>
              </w:txbxContent>
            </v:textbox>
          </v:shape>
        </w:pict>
      </w:r>
    </w:p>
    <w:p w:rsidR="007204A9" w:rsidRDefault="00EE36D5" w:rsidP="00C571BA">
      <w:pPr>
        <w:widowControl w:val="0"/>
        <w:tabs>
          <w:tab w:val="left" w:pos="4095"/>
        </w:tabs>
        <w:spacing w:after="0" w:line="240" w:lineRule="auto"/>
      </w:pPr>
      <w:r>
        <w:rPr>
          <w:noProof/>
        </w:rPr>
        <w:pict>
          <v:group id="_x0000_s1070" style="position:absolute;margin-left:4.95pt;margin-top:12.7pt;width:448.5pt;height:161.25pt;z-index:251675648" coordorigin="1605,1485" coordsize="9075,3225">
            <v:rect id="_x0000_s1071" style="position:absolute;left:1605;top:2475;width:3812;height:1935"/>
            <v:shape id="_x0000_s1072" type="#_x0000_t202" style="position:absolute;left:1605;top:2100;width:4401;height:2610">
              <v:textbox style="mso-next-textbox:#_x0000_s1072">
                <w:txbxContent>
                  <w:p w:rsidR="00F914D3" w:rsidRPr="005D2926" w:rsidRDefault="00F914D3" w:rsidP="007204A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Оценка внешней среды: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система мер государственной поддер</w:t>
                    </w:r>
                    <w:r w:rsidRPr="005D2926">
                      <w:rPr>
                        <w:rFonts w:ascii="Times New Roman" w:hAnsi="Times New Roman"/>
                      </w:rPr>
                      <w:t>ж</w:t>
                    </w:r>
                    <w:r w:rsidRPr="005D2926">
                      <w:rPr>
                        <w:rFonts w:ascii="Times New Roman" w:hAnsi="Times New Roman"/>
                      </w:rPr>
                      <w:t>ки;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состояние конкурентной среды;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 xml:space="preserve">- </w:t>
                    </w:r>
                    <w:proofErr w:type="spellStart"/>
                    <w:r w:rsidRPr="005D2926">
                      <w:rPr>
                        <w:rFonts w:ascii="Times New Roman" w:hAnsi="Times New Roman"/>
                      </w:rPr>
                      <w:t>платежно-тарифная</w:t>
                    </w:r>
                    <w:proofErr w:type="spellEnd"/>
                    <w:r w:rsidRPr="005D2926">
                      <w:rPr>
                        <w:rFonts w:ascii="Times New Roman" w:hAnsi="Times New Roman"/>
                      </w:rPr>
                      <w:t xml:space="preserve"> система;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финансово-кредитная система;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 xml:space="preserve">- потребности покупателей; 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система ценообразования;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 xml:space="preserve">-состояние инфраструктуры рынка. </w:t>
                    </w:r>
                  </w:p>
                </w:txbxContent>
              </v:textbox>
            </v:shape>
            <v:rect id="_x0000_s1073" style="position:absolute;left:6687;top:2475;width:3993;height:1935"/>
            <v:shape id="_x0000_s1074" type="#_x0000_t202" style="position:absolute;left:6357;top:2100;width:4323;height:2610">
              <v:textbox style="mso-next-textbox:#_x0000_s1074">
                <w:txbxContent>
                  <w:p w:rsidR="00F914D3" w:rsidRPr="005D2926" w:rsidRDefault="00F914D3" w:rsidP="007204A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Оценка внутренней среды: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технология производства;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мониторинг качества продукции;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уровень технической оснащенности;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маркетинговая деятельность;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система управления;</w:t>
                    </w:r>
                  </w:p>
                  <w:p w:rsidR="00F914D3" w:rsidRPr="005D2926" w:rsidRDefault="00F914D3" w:rsidP="005D2926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5D2926">
                      <w:rPr>
                        <w:rFonts w:ascii="Times New Roman" w:hAnsi="Times New Roman"/>
                      </w:rPr>
                      <w:t>- имидж предприятия;</w:t>
                    </w:r>
                  </w:p>
                  <w:p w:rsidR="00F914D3" w:rsidRDefault="00F914D3" w:rsidP="005D2926">
                    <w:pPr>
                      <w:spacing w:after="0" w:line="240" w:lineRule="auto"/>
                    </w:pPr>
                    <w:r w:rsidRPr="005D2926">
                      <w:rPr>
                        <w:rFonts w:ascii="Times New Roman" w:hAnsi="Times New Roman"/>
                      </w:rPr>
                      <w:t>- организационная структура производс</w:t>
                    </w:r>
                    <w:r w:rsidRPr="005D2926">
                      <w:rPr>
                        <w:rFonts w:ascii="Times New Roman" w:hAnsi="Times New Roman"/>
                      </w:rPr>
                      <w:t>т</w:t>
                    </w:r>
                    <w:r w:rsidRPr="005D2926">
                      <w:rPr>
                        <w:rFonts w:ascii="Times New Roman" w:hAnsi="Times New Roman"/>
                      </w:rPr>
                      <w:t>ва</w:t>
                    </w:r>
                    <w:r>
                      <w:t>.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75" type="#_x0000_t67" style="position:absolute;left:8200;top:1485;width:771;height:540">
              <v:shadow on="t" opacity=".5" offset="6pt,-6pt"/>
            </v:shape>
            <v:shape id="_x0000_s1076" type="#_x0000_t67" style="position:absolute;left:3632;top:1485;width:771;height:540">
              <v:shadow on="t" opacity=".5" offset="6pt,-6pt"/>
            </v:shape>
            <v:line id="_x0000_s1077" style="position:absolute" from="1626,2475" to="6028,2475"/>
            <v:line id="_x0000_s1078" style="position:absolute" from="6357,2475" to="10680,2475"/>
          </v:group>
        </w:pict>
      </w: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EE36D5" w:rsidP="00C571BA">
      <w:pPr>
        <w:widowControl w:val="0"/>
        <w:spacing w:after="0" w:line="240" w:lineRule="auto"/>
      </w:pPr>
      <w:r>
        <w:rPr>
          <w:noProof/>
        </w:rPr>
        <w:pict>
          <v:shape id="_x0000_s1061" type="#_x0000_t67" style="position:absolute;margin-left:317.7pt;margin-top:12.8pt;width:38.25pt;height:27pt;z-index:251666432">
            <v:shadow on="t" opacity=".5" offset="6pt,-6pt"/>
          </v:shape>
        </w:pict>
      </w:r>
      <w:r>
        <w:rPr>
          <w:noProof/>
        </w:rPr>
        <w:pict>
          <v:shape id="_x0000_s1062" type="#_x0000_t67" style="position:absolute;margin-left:91.1pt;margin-top:12.8pt;width:38.25pt;height:27pt;z-index:251667456">
            <v:shadow on="t" opacity=".5" offset="6pt,-6pt"/>
          </v:shape>
        </w:pict>
      </w: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EE36D5" w:rsidP="00C571BA">
      <w:pPr>
        <w:widowControl w:val="0"/>
        <w:spacing w:after="0" w:line="240" w:lineRule="auto"/>
      </w:pPr>
      <w:r>
        <w:rPr>
          <w:noProof/>
        </w:rPr>
        <w:pict>
          <v:shape id="_x0000_s1065" type="#_x0000_t202" style="position:absolute;margin-left:4.95pt;margin-top:-.5pt;width:448.5pt;height:17.45pt;z-index:251670528">
            <v:textbox style="mso-next-textbox:#_x0000_s1065">
              <w:txbxContent>
                <w:p w:rsidR="00F914D3" w:rsidRPr="005D2926" w:rsidRDefault="00F914D3" w:rsidP="007204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D2926">
                    <w:rPr>
                      <w:rFonts w:ascii="Times New Roman" w:hAnsi="Times New Roman"/>
                    </w:rPr>
                    <w:t xml:space="preserve">Оценка конкурентных преимуществ </w:t>
                  </w:r>
                </w:p>
              </w:txbxContent>
            </v:textbox>
          </v:shape>
        </w:pict>
      </w:r>
    </w:p>
    <w:p w:rsidR="007204A9" w:rsidRPr="00637A91" w:rsidRDefault="00EE36D5" w:rsidP="00C571BA">
      <w:pPr>
        <w:widowControl w:val="0"/>
        <w:spacing w:after="0" w:line="240" w:lineRule="auto"/>
      </w:pPr>
      <w:r>
        <w:rPr>
          <w:noProof/>
        </w:rPr>
        <w:pict>
          <v:shape id="_x0000_s1064" type="#_x0000_t67" style="position:absolute;margin-left:208.95pt;margin-top:3.15pt;width:38.25pt;height:22.5pt;z-index:251669504">
            <v:shadow on="t" opacity=".5" offset="6pt,-6pt"/>
          </v:shape>
        </w:pict>
      </w:r>
    </w:p>
    <w:p w:rsidR="007204A9" w:rsidRPr="00637A91" w:rsidRDefault="00EE36D5" w:rsidP="00C571BA">
      <w:pPr>
        <w:widowControl w:val="0"/>
        <w:tabs>
          <w:tab w:val="left" w:pos="1710"/>
        </w:tabs>
        <w:spacing w:after="0" w:line="240" w:lineRule="auto"/>
      </w:pPr>
      <w:r>
        <w:rPr>
          <w:noProof/>
        </w:rPr>
        <w:pict>
          <v:shape id="_x0000_s1063" type="#_x0000_t202" style="position:absolute;margin-left:4.95pt;margin-top:12.2pt;width:445.5pt;height:16.9pt;z-index:251668480">
            <v:textbox style="mso-next-textbox:#_x0000_s1063">
              <w:txbxContent>
                <w:p w:rsidR="00F914D3" w:rsidRPr="005D2926" w:rsidRDefault="00F914D3" w:rsidP="007204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D2926">
                    <w:rPr>
                      <w:rFonts w:ascii="Times New Roman" w:hAnsi="Times New Roman"/>
                    </w:rPr>
                    <w:t xml:space="preserve">Разработка вариантов конкурентной стратегии </w:t>
                  </w:r>
                </w:p>
                <w:p w:rsidR="00F914D3" w:rsidRDefault="00F914D3" w:rsidP="007204A9">
                  <w:pPr>
                    <w:jc w:val="center"/>
                  </w:pPr>
                  <w:r>
                    <w:t xml:space="preserve">Принятие стратегических решений. </w:t>
                  </w:r>
                </w:p>
              </w:txbxContent>
            </v:textbox>
          </v:shape>
        </w:pict>
      </w:r>
      <w:r w:rsidR="007204A9">
        <w:tab/>
      </w:r>
    </w:p>
    <w:p w:rsidR="007204A9" w:rsidRPr="00637A91" w:rsidRDefault="007204A9" w:rsidP="00C571BA">
      <w:pPr>
        <w:widowControl w:val="0"/>
        <w:spacing w:after="0" w:line="240" w:lineRule="auto"/>
        <w:jc w:val="center"/>
      </w:pPr>
    </w:p>
    <w:p w:rsidR="007204A9" w:rsidRPr="00637A91" w:rsidRDefault="00EE36D5" w:rsidP="00C571BA">
      <w:pPr>
        <w:widowControl w:val="0"/>
        <w:spacing w:after="0" w:line="240" w:lineRule="auto"/>
      </w:pPr>
      <w:r>
        <w:rPr>
          <w:noProof/>
        </w:rPr>
        <w:pict>
          <v:shape id="_x0000_s1067" type="#_x0000_t67" style="position:absolute;margin-left:208.95pt;margin-top:2.25pt;width:38.25pt;height:23.25pt;z-index:251672576">
            <v:shadow on="t" opacity=".5" offset="6pt,-6pt"/>
          </v:shape>
        </w:pict>
      </w:r>
    </w:p>
    <w:p w:rsidR="007204A9" w:rsidRPr="00637A91" w:rsidRDefault="00EE36D5" w:rsidP="00C571BA">
      <w:pPr>
        <w:widowControl w:val="0"/>
        <w:spacing w:after="0" w:line="240" w:lineRule="auto"/>
        <w:jc w:val="center"/>
      </w:pPr>
      <w:r>
        <w:rPr>
          <w:noProof/>
        </w:rPr>
        <w:pict>
          <v:shape id="_x0000_s1066" type="#_x0000_t202" style="position:absolute;left:0;text-align:left;margin-left:6pt;margin-top:12.1pt;width:447.45pt;height:20.25pt;z-index:251671552">
            <v:textbox style="mso-next-textbox:#_x0000_s1066">
              <w:txbxContent>
                <w:p w:rsidR="00F914D3" w:rsidRPr="005D2926" w:rsidRDefault="00F914D3" w:rsidP="007204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5D2926">
                    <w:rPr>
                      <w:rFonts w:ascii="Times New Roman" w:hAnsi="Times New Roman"/>
                    </w:rPr>
                    <w:t xml:space="preserve">Анализ полученных результатов </w:t>
                  </w:r>
                </w:p>
              </w:txbxContent>
            </v:textbox>
          </v:shape>
        </w:pict>
      </w: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EE36D5" w:rsidP="00C571BA">
      <w:pPr>
        <w:widowControl w:val="0"/>
        <w:spacing w:after="0" w:line="240" w:lineRule="auto"/>
      </w:pPr>
      <w:r>
        <w:rPr>
          <w:noProof/>
        </w:rPr>
        <w:pict>
          <v:shape id="_x0000_s1069" type="#_x0000_t67" style="position:absolute;margin-left:208.95pt;margin-top:5.45pt;width:38.25pt;height:27pt;z-index:251674624">
            <v:shadow on="t" opacity=".5" offset="6pt,-6pt"/>
          </v:shape>
        </w:pict>
      </w:r>
    </w:p>
    <w:p w:rsidR="007204A9" w:rsidRPr="00637A91" w:rsidRDefault="007204A9" w:rsidP="00C571BA">
      <w:pPr>
        <w:widowControl w:val="0"/>
        <w:spacing w:after="0" w:line="240" w:lineRule="auto"/>
      </w:pPr>
    </w:p>
    <w:p w:rsidR="007204A9" w:rsidRPr="00637A91" w:rsidRDefault="00EE36D5" w:rsidP="00C571BA">
      <w:pPr>
        <w:widowControl w:val="0"/>
        <w:spacing w:after="0" w:line="240" w:lineRule="auto"/>
      </w:pPr>
      <w:r>
        <w:rPr>
          <w:noProof/>
        </w:rPr>
        <w:pict>
          <v:shape id="_x0000_s1068" type="#_x0000_t202" style="position:absolute;margin-left:6pt;margin-top:5.6pt;width:447.45pt;height:34.45pt;z-index:251673600">
            <v:textbox style="mso-next-textbox:#_x0000_s1068">
              <w:txbxContent>
                <w:p w:rsidR="00F914D3" w:rsidRDefault="00F914D3" w:rsidP="006E67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D2926">
                    <w:rPr>
                      <w:rFonts w:ascii="Times New Roman" w:hAnsi="Times New Roman"/>
                    </w:rPr>
                    <w:t>Корректировка, изменения и дополнения конкурентной стратегии</w:t>
                  </w:r>
                  <w:r>
                    <w:rPr>
                      <w:rFonts w:ascii="Times New Roman" w:hAnsi="Times New Roman"/>
                    </w:rPr>
                    <w:t xml:space="preserve"> в соответствии </w:t>
                  </w:r>
                </w:p>
                <w:p w:rsidR="00F914D3" w:rsidRPr="005D2926" w:rsidRDefault="00F914D3" w:rsidP="006E67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 достигнутыми результатами</w:t>
                  </w:r>
                </w:p>
              </w:txbxContent>
            </v:textbox>
          </v:shape>
        </w:pict>
      </w:r>
    </w:p>
    <w:p w:rsidR="007204A9" w:rsidRPr="00637A91" w:rsidRDefault="007204A9" w:rsidP="00C571BA">
      <w:pPr>
        <w:widowControl w:val="0"/>
        <w:spacing w:after="0" w:line="240" w:lineRule="auto"/>
      </w:pPr>
    </w:p>
    <w:p w:rsidR="006E67DE" w:rsidRDefault="006E67DE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4A9" w:rsidRPr="005D2926" w:rsidRDefault="005D2926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2926">
        <w:rPr>
          <w:rFonts w:ascii="Times New Roman" w:hAnsi="Times New Roman"/>
          <w:sz w:val="28"/>
          <w:szCs w:val="28"/>
        </w:rPr>
        <w:t>Рис.1</w:t>
      </w:r>
      <w:r>
        <w:rPr>
          <w:rFonts w:ascii="Times New Roman" w:hAnsi="Times New Roman"/>
          <w:sz w:val="28"/>
          <w:szCs w:val="28"/>
        </w:rPr>
        <w:t>. Схема процесса управления конкурентоспособностью хозяйствующих субъектов</w:t>
      </w:r>
      <w:r w:rsidRPr="005D2926">
        <w:rPr>
          <w:rFonts w:ascii="Times New Roman" w:hAnsi="Times New Roman"/>
          <w:sz w:val="28"/>
          <w:szCs w:val="28"/>
        </w:rPr>
        <w:t xml:space="preserve"> </w:t>
      </w:r>
      <w:r w:rsidR="003E377A">
        <w:rPr>
          <w:rFonts w:ascii="Times New Roman" w:hAnsi="Times New Roman"/>
          <w:sz w:val="28"/>
          <w:szCs w:val="28"/>
        </w:rPr>
        <w:t>свиноводства</w:t>
      </w:r>
    </w:p>
    <w:p w:rsidR="00D32D8B" w:rsidRDefault="00D32D8B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целью является разработка и реализация стратегии устойчивого развития хозяйствующих субъектов посредством формирования конкурентных преимуществ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3810" w:rsidRDefault="00493810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определения более полно учитывают все стороны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мической категории конкурентоспособности, основным направлением которых </w:t>
      </w:r>
      <w:r>
        <w:rPr>
          <w:rFonts w:ascii="Times New Roman" w:hAnsi="Times New Roman"/>
          <w:sz w:val="28"/>
          <w:szCs w:val="28"/>
        </w:rPr>
        <w:lastRenderedPageBreak/>
        <w:t>является получение высоких результатов производственно-экономической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 хозяйствующих субъектов. </w:t>
      </w:r>
    </w:p>
    <w:p w:rsidR="00493810" w:rsidRDefault="00493810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Вступив во Всемирную торговую организацию, Россия </w:t>
      </w:r>
      <w:proofErr w:type="gramStart"/>
      <w:r>
        <w:rPr>
          <w:rFonts w:ascii="Times New Roman" w:hAnsi="Times New Roman"/>
          <w:sz w:val="28"/>
          <w:szCs w:val="28"/>
        </w:rPr>
        <w:t>является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правным рыночным государством с определенным набором прав и обязанн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и вынуждена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соперничать в едином экономическом пространстве за свою долю в системе мирового рынка. Успех дела будет зависеть от темпов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вестиционно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инновационной активности хозяйствующих субъектов, внедр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передовых технологий производства и эффективности использования всех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оизводства.</w:t>
      </w:r>
    </w:p>
    <w:p w:rsidR="00432638" w:rsidRDefault="0043263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E74" w:rsidRDefault="00365E74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5E74">
        <w:rPr>
          <w:rFonts w:ascii="Times New Roman" w:hAnsi="Times New Roman"/>
          <w:b/>
          <w:sz w:val="28"/>
          <w:szCs w:val="28"/>
        </w:rPr>
        <w:t xml:space="preserve">2. </w:t>
      </w:r>
      <w:r w:rsidR="00875C2A">
        <w:rPr>
          <w:rFonts w:ascii="Times New Roman" w:hAnsi="Times New Roman"/>
          <w:b/>
          <w:sz w:val="28"/>
          <w:szCs w:val="28"/>
        </w:rPr>
        <w:t>Определена система показателей и классифицированы конкурен</w:t>
      </w:r>
      <w:r w:rsidR="00875C2A">
        <w:rPr>
          <w:rFonts w:ascii="Times New Roman" w:hAnsi="Times New Roman"/>
          <w:b/>
          <w:sz w:val="28"/>
          <w:szCs w:val="28"/>
        </w:rPr>
        <w:t>т</w:t>
      </w:r>
      <w:r w:rsidR="00875C2A">
        <w:rPr>
          <w:rFonts w:ascii="Times New Roman" w:hAnsi="Times New Roman"/>
          <w:b/>
          <w:sz w:val="28"/>
          <w:szCs w:val="28"/>
        </w:rPr>
        <w:t>ные позиции хозяйствующих субъектов свиноводства на основе достигн</w:t>
      </w:r>
      <w:r w:rsidR="00875C2A">
        <w:rPr>
          <w:rFonts w:ascii="Times New Roman" w:hAnsi="Times New Roman"/>
          <w:b/>
          <w:sz w:val="28"/>
          <w:szCs w:val="28"/>
        </w:rPr>
        <w:t>у</w:t>
      </w:r>
      <w:r w:rsidR="00875C2A">
        <w:rPr>
          <w:rFonts w:ascii="Times New Roman" w:hAnsi="Times New Roman"/>
          <w:b/>
          <w:sz w:val="28"/>
          <w:szCs w:val="28"/>
        </w:rPr>
        <w:t>тых параметров производственно - экономической деятельности</w:t>
      </w:r>
    </w:p>
    <w:p w:rsidR="00493810" w:rsidRDefault="00493810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вступлением России в ВТО решение задачи повышения объемов производства и конкурентоспособности продукции сельского хозяйства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приоритетным направлением развития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>, насыщения продовол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ственного рынка отечественной продукцией высокого качества. В настоящее время важно определить сложивш</w:t>
      </w:r>
      <w:r w:rsidR="00E649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йся уровень конкурентоспособности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скохозяйственной продукции в соответствии со спецификой развития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агрокомплекса и сложившемся уровнем конкурентной среды для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ределения стратегических ориентиров роста конкурентоспособности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ции.</w:t>
      </w:r>
    </w:p>
    <w:p w:rsidR="00365E74" w:rsidRDefault="00365E7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сравнительного </w:t>
      </w:r>
      <w:proofErr w:type="gramStart"/>
      <w:r>
        <w:rPr>
          <w:rFonts w:ascii="Times New Roman" w:hAnsi="Times New Roman"/>
          <w:sz w:val="28"/>
          <w:szCs w:val="28"/>
        </w:rPr>
        <w:t>анализа хозяйствующих субъектов свиново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 муниципальных образований Удмуртской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с использованием методики индексного расчета позволило сформировать матрицу конкурентных позиций на основе достигнутых параметров производственно-экономической деятельности. В зависимости от абсолютной величины показателя,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вующие субъекты муниципальных образований региона </w:t>
      </w:r>
      <w:r w:rsidR="0087556C">
        <w:rPr>
          <w:rFonts w:ascii="Times New Roman" w:hAnsi="Times New Roman"/>
          <w:sz w:val="28"/>
          <w:szCs w:val="28"/>
        </w:rPr>
        <w:t>классифицированы</w:t>
      </w:r>
      <w:r>
        <w:rPr>
          <w:rFonts w:ascii="Times New Roman" w:hAnsi="Times New Roman"/>
          <w:sz w:val="28"/>
          <w:szCs w:val="28"/>
        </w:rPr>
        <w:t xml:space="preserve"> на следующие группы: ускоренного роста, умеренного роста, стабилизации,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ренного спада и ускоренного спада. Об этом свидетельствуют данные таблицы </w:t>
      </w:r>
      <w:r w:rsidR="009E06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87556C" w:rsidRDefault="0087556C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Представленная матрица свидетельствует о значительном снижении 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пов производство - экономической деятельности (особенно по численности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головья свиней и объемов производства в живой массе) целого ряда свиново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ческих хозяйств муниципальных образований Удмуртской Республики, что способствовало снижению конкурентных позиций на региональном рынке мяса свиней.   </w:t>
      </w:r>
    </w:p>
    <w:p w:rsidR="0087556C" w:rsidRDefault="0087556C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высоким статусом обладают свиноводческие хозяйства, отн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сенные к группе ускоренного роста, характеризующиеся высокими параметр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производственно - экономической деятельности, динамикой устойчивого развития, интенсивности и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ва.</w:t>
      </w:r>
    </w:p>
    <w:p w:rsidR="00F914D3" w:rsidRDefault="00F914D3" w:rsidP="00C571B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53AF1" w:rsidRDefault="00D53AF1" w:rsidP="00C571B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 </w:t>
      </w:r>
    </w:p>
    <w:p w:rsidR="00D53AF1" w:rsidRDefault="00D53AF1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формирования конкурентных позиций хозяйствующих субъектов св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новодства на муниципальном уровне Удмуртской Республики, </w:t>
      </w:r>
    </w:p>
    <w:p w:rsidR="00D53AF1" w:rsidRDefault="00D53AF1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2000-2010гг.</w:t>
      </w:r>
    </w:p>
    <w:tbl>
      <w:tblPr>
        <w:tblW w:w="957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1418"/>
        <w:gridCol w:w="1984"/>
        <w:gridCol w:w="2268"/>
        <w:gridCol w:w="2090"/>
      </w:tblGrid>
      <w:tr w:rsidR="00B47FAE" w:rsidRPr="00381051" w:rsidTr="008D642F">
        <w:tc>
          <w:tcPr>
            <w:tcW w:w="1815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Ускоренный спад</w:t>
            </w:r>
          </w:p>
        </w:tc>
        <w:tc>
          <w:tcPr>
            <w:tcW w:w="141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 спад</w:t>
            </w:r>
          </w:p>
        </w:tc>
        <w:tc>
          <w:tcPr>
            <w:tcW w:w="1984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Стабилизация</w:t>
            </w:r>
          </w:p>
        </w:tc>
        <w:tc>
          <w:tcPr>
            <w:tcW w:w="226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 рост</w:t>
            </w:r>
          </w:p>
        </w:tc>
        <w:tc>
          <w:tcPr>
            <w:tcW w:w="2090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Ускоренный рост</w:t>
            </w:r>
          </w:p>
        </w:tc>
      </w:tr>
      <w:tr w:rsidR="00B47FAE" w:rsidRPr="00381051" w:rsidTr="008D642F">
        <w:tc>
          <w:tcPr>
            <w:tcW w:w="9575" w:type="dxa"/>
            <w:gridSpan w:val="5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Численность поголовья свиней, гол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начение общего индекса - 1,569)</w:t>
            </w:r>
          </w:p>
        </w:tc>
      </w:tr>
      <w:tr w:rsidR="00B47FAE" w:rsidRPr="00381051" w:rsidTr="008D642F">
        <w:tc>
          <w:tcPr>
            <w:tcW w:w="1815" w:type="dxa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0,500</w:t>
            </w:r>
          </w:p>
        </w:tc>
        <w:tc>
          <w:tcPr>
            <w:tcW w:w="141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0,500-0,800</w:t>
            </w:r>
          </w:p>
        </w:tc>
        <w:tc>
          <w:tcPr>
            <w:tcW w:w="1984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0,800-1,000</w:t>
            </w:r>
          </w:p>
        </w:tc>
        <w:tc>
          <w:tcPr>
            <w:tcW w:w="226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1,000-2,000</w:t>
            </w:r>
          </w:p>
        </w:tc>
        <w:tc>
          <w:tcPr>
            <w:tcW w:w="2090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2,000</w:t>
            </w:r>
          </w:p>
        </w:tc>
      </w:tr>
      <w:tr w:rsidR="00B47FAE" w:rsidRPr="00381051" w:rsidTr="008D642F">
        <w:tc>
          <w:tcPr>
            <w:tcW w:w="1815" w:type="dxa"/>
            <w:vAlign w:val="center"/>
          </w:tcPr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Алнашс</w:t>
            </w:r>
            <w:r w:rsidRPr="00EC2AA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1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Юкаменский</w:t>
            </w:r>
            <w:proofErr w:type="spellEnd"/>
          </w:p>
        </w:tc>
        <w:tc>
          <w:tcPr>
            <w:tcW w:w="2268" w:type="dxa"/>
            <w:vAlign w:val="center"/>
          </w:tcPr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М.Пургинский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Шарканский</w:t>
            </w:r>
            <w:proofErr w:type="spellEnd"/>
          </w:p>
        </w:tc>
        <w:tc>
          <w:tcPr>
            <w:tcW w:w="2090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рапульский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B47FAE" w:rsidRPr="00381051" w:rsidTr="008D642F">
        <w:tc>
          <w:tcPr>
            <w:tcW w:w="9575" w:type="dxa"/>
            <w:gridSpan w:val="5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Среднесуточный прирост живой массы,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(значение общего индекса - 1,955)</w:t>
            </w:r>
          </w:p>
        </w:tc>
      </w:tr>
      <w:tr w:rsidR="00B47FAE" w:rsidRPr="00381051" w:rsidTr="008D642F">
        <w:tc>
          <w:tcPr>
            <w:tcW w:w="1815" w:type="dxa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0,500</w:t>
            </w:r>
          </w:p>
        </w:tc>
        <w:tc>
          <w:tcPr>
            <w:tcW w:w="141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0,500-0,800</w:t>
            </w:r>
          </w:p>
        </w:tc>
        <w:tc>
          <w:tcPr>
            <w:tcW w:w="1984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0,800-1,000</w:t>
            </w:r>
          </w:p>
        </w:tc>
        <w:tc>
          <w:tcPr>
            <w:tcW w:w="226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1,000-2,000</w:t>
            </w:r>
          </w:p>
        </w:tc>
        <w:tc>
          <w:tcPr>
            <w:tcW w:w="2090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2,000</w:t>
            </w:r>
          </w:p>
        </w:tc>
      </w:tr>
      <w:tr w:rsidR="00B47FAE" w:rsidRPr="00381051" w:rsidTr="008D642F">
        <w:tc>
          <w:tcPr>
            <w:tcW w:w="1815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Воткинский</w:t>
            </w:r>
            <w:proofErr w:type="spellEnd"/>
          </w:p>
        </w:tc>
        <w:tc>
          <w:tcPr>
            <w:tcW w:w="141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Алнашский</w:t>
            </w:r>
            <w:proofErr w:type="spellEnd"/>
          </w:p>
        </w:tc>
        <w:tc>
          <w:tcPr>
            <w:tcW w:w="1984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</w:p>
        </w:tc>
        <w:tc>
          <w:tcPr>
            <w:tcW w:w="2268" w:type="dxa"/>
            <w:vAlign w:val="center"/>
          </w:tcPr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Кезский</w:t>
            </w:r>
            <w:proofErr w:type="spellEnd"/>
          </w:p>
        </w:tc>
        <w:tc>
          <w:tcPr>
            <w:tcW w:w="2090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Юкаме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B47FAE" w:rsidRPr="00381051" w:rsidTr="008D642F">
        <w:tc>
          <w:tcPr>
            <w:tcW w:w="9575" w:type="dxa"/>
            <w:gridSpan w:val="5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Объем производства,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(значение общего индекса - 2,770)</w:t>
            </w:r>
          </w:p>
        </w:tc>
      </w:tr>
      <w:tr w:rsidR="00B47FAE" w:rsidRPr="00381051" w:rsidTr="008D642F">
        <w:tc>
          <w:tcPr>
            <w:tcW w:w="1815" w:type="dxa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0,500</w:t>
            </w:r>
          </w:p>
        </w:tc>
        <w:tc>
          <w:tcPr>
            <w:tcW w:w="141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0,500-0,800</w:t>
            </w:r>
          </w:p>
        </w:tc>
        <w:tc>
          <w:tcPr>
            <w:tcW w:w="1984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0,800-1,000</w:t>
            </w:r>
          </w:p>
        </w:tc>
        <w:tc>
          <w:tcPr>
            <w:tcW w:w="226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1,000-2,000</w:t>
            </w:r>
          </w:p>
        </w:tc>
        <w:tc>
          <w:tcPr>
            <w:tcW w:w="2090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2,000</w:t>
            </w:r>
          </w:p>
        </w:tc>
      </w:tr>
      <w:tr w:rsidR="00B47FAE" w:rsidRPr="00381051" w:rsidTr="008D642F">
        <w:tc>
          <w:tcPr>
            <w:tcW w:w="1815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М.Пургинский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Юкаменский</w:t>
            </w:r>
            <w:proofErr w:type="spellEnd"/>
          </w:p>
        </w:tc>
        <w:tc>
          <w:tcPr>
            <w:tcW w:w="141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Игринский</w:t>
            </w:r>
            <w:proofErr w:type="spellEnd"/>
          </w:p>
        </w:tc>
        <w:tc>
          <w:tcPr>
            <w:tcW w:w="1984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Кезский</w:t>
            </w:r>
            <w:proofErr w:type="spellEnd"/>
          </w:p>
        </w:tc>
        <w:tc>
          <w:tcPr>
            <w:tcW w:w="2268" w:type="dxa"/>
            <w:vAlign w:val="center"/>
          </w:tcPr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2090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</w:p>
        </w:tc>
      </w:tr>
      <w:tr w:rsidR="00B47FAE" w:rsidRPr="008C24FA" w:rsidTr="008D642F">
        <w:tc>
          <w:tcPr>
            <w:tcW w:w="9575" w:type="dxa"/>
            <w:gridSpan w:val="5"/>
          </w:tcPr>
          <w:p w:rsidR="00B47FAE" w:rsidRPr="008C24FA" w:rsidRDefault="00B47FAE" w:rsidP="008D642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Удельный вес живой массы II и III категории, % (значение общего индекса-1,085)</w:t>
            </w:r>
          </w:p>
        </w:tc>
      </w:tr>
      <w:tr w:rsidR="00B47FAE" w:rsidRPr="00381051" w:rsidTr="008D642F">
        <w:tc>
          <w:tcPr>
            <w:tcW w:w="1815" w:type="dxa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0,500</w:t>
            </w:r>
          </w:p>
        </w:tc>
        <w:tc>
          <w:tcPr>
            <w:tcW w:w="141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0,500-0,800</w:t>
            </w:r>
          </w:p>
        </w:tc>
        <w:tc>
          <w:tcPr>
            <w:tcW w:w="1984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0,800-1,000</w:t>
            </w:r>
          </w:p>
        </w:tc>
        <w:tc>
          <w:tcPr>
            <w:tcW w:w="226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1,000-2,000</w:t>
            </w:r>
          </w:p>
        </w:tc>
        <w:tc>
          <w:tcPr>
            <w:tcW w:w="2090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2,000</w:t>
            </w:r>
          </w:p>
        </w:tc>
      </w:tr>
      <w:tr w:rsidR="00B47FAE" w:rsidRPr="00381051" w:rsidTr="008D642F">
        <w:tc>
          <w:tcPr>
            <w:tcW w:w="1815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226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Юкаменский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М.Пургинский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2090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Игринский</w:t>
            </w:r>
            <w:proofErr w:type="spellEnd"/>
          </w:p>
        </w:tc>
      </w:tr>
      <w:tr w:rsidR="00B47FAE" w:rsidRPr="00381051" w:rsidTr="008D642F">
        <w:tc>
          <w:tcPr>
            <w:tcW w:w="9575" w:type="dxa"/>
            <w:gridSpan w:val="5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5.Цена реализации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живой массы, руб. (значение общего индекса - 3,665)</w:t>
            </w:r>
          </w:p>
        </w:tc>
      </w:tr>
      <w:tr w:rsidR="00B47FAE" w:rsidRPr="00381051" w:rsidTr="008D642F">
        <w:tc>
          <w:tcPr>
            <w:tcW w:w="1815" w:type="dxa"/>
          </w:tcPr>
          <w:p w:rsidR="00B47FAE" w:rsidRPr="009978E3" w:rsidRDefault="00B47FAE" w:rsidP="008D64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1,000</w:t>
            </w:r>
          </w:p>
        </w:tc>
        <w:tc>
          <w:tcPr>
            <w:tcW w:w="141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1,000-2,000</w:t>
            </w:r>
          </w:p>
        </w:tc>
        <w:tc>
          <w:tcPr>
            <w:tcW w:w="1984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2,000-3,000</w:t>
            </w:r>
          </w:p>
        </w:tc>
        <w:tc>
          <w:tcPr>
            <w:tcW w:w="2268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3,000-4,000</w:t>
            </w:r>
          </w:p>
        </w:tc>
        <w:tc>
          <w:tcPr>
            <w:tcW w:w="2090" w:type="dxa"/>
            <w:vAlign w:val="bottom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4,000</w:t>
            </w:r>
          </w:p>
        </w:tc>
      </w:tr>
      <w:tr w:rsidR="00B47FAE" w:rsidRPr="00381051" w:rsidTr="008D642F">
        <w:tc>
          <w:tcPr>
            <w:tcW w:w="1815" w:type="dxa"/>
            <w:vAlign w:val="center"/>
          </w:tcPr>
          <w:p w:rsidR="00B47FAE" w:rsidRPr="009978E3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Воткинский</w:t>
            </w:r>
            <w:proofErr w:type="spellEnd"/>
          </w:p>
        </w:tc>
        <w:tc>
          <w:tcPr>
            <w:tcW w:w="2268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М.Пургинский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вьяловский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Юкаменский</w:t>
            </w:r>
            <w:proofErr w:type="spellEnd"/>
          </w:p>
        </w:tc>
        <w:tc>
          <w:tcPr>
            <w:tcW w:w="2090" w:type="dxa"/>
            <w:vAlign w:val="center"/>
          </w:tcPr>
          <w:p w:rsidR="00B47FAE" w:rsidRPr="00381051" w:rsidRDefault="00B47FAE" w:rsidP="008D64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Киясовский</w:t>
            </w:r>
            <w:proofErr w:type="spellEnd"/>
          </w:p>
        </w:tc>
      </w:tr>
    </w:tbl>
    <w:p w:rsidR="00B47FAE" w:rsidRDefault="00B47FAE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FAE" w:rsidRDefault="00B47FAE" w:rsidP="006A30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FAE" w:rsidRDefault="00B47FAE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E74" w:rsidRDefault="00365E7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Группа свиноводческих хозяйств, отнесенная к умеренному росту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отличается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невысокими темпами роста результатов производственно-экономической деятельности, некоторыми организационно-экономическими </w:t>
      </w:r>
      <w:r>
        <w:rPr>
          <w:rFonts w:ascii="Times New Roman" w:hAnsi="Times New Roman"/>
          <w:sz w:val="28"/>
          <w:szCs w:val="28"/>
        </w:rPr>
        <w:lastRenderedPageBreak/>
        <w:t xml:space="preserve">недостатками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5E74" w:rsidRDefault="00365E7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Хозяйствующие субъекты свиноводства муниципальных образований,  отнесенные к группе стабилизации не имеют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положительной динамики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тия и не в состоянии противостоять </w:t>
      </w:r>
      <w:r w:rsidR="007318E8">
        <w:rPr>
          <w:rFonts w:ascii="Times New Roman" w:hAnsi="Times New Roman"/>
          <w:sz w:val="28"/>
          <w:szCs w:val="28"/>
        </w:rPr>
        <w:t xml:space="preserve">свиноводческим </w:t>
      </w:r>
      <w:r>
        <w:rPr>
          <w:rFonts w:ascii="Times New Roman" w:hAnsi="Times New Roman"/>
          <w:sz w:val="28"/>
          <w:szCs w:val="28"/>
        </w:rPr>
        <w:t>хозяйствам, классифиц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рованным в группу умеренного и ускоренного роста.</w:t>
      </w:r>
    </w:p>
    <w:p w:rsidR="00365E74" w:rsidRDefault="00365E7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2000-2010гг. в развитии целого ряда хозяйств отмечена негативная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намика снижения параметров производственно-экономической деятельности, наблюдается умеренный спад развития отрасли, что обусловлено не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адаптации </w:t>
      </w:r>
      <w:r w:rsidR="0017204E">
        <w:rPr>
          <w:rFonts w:ascii="Times New Roman" w:hAnsi="Times New Roman"/>
          <w:sz w:val="28"/>
          <w:szCs w:val="28"/>
        </w:rPr>
        <w:t xml:space="preserve">хозяйствующих субъектов свиноводства </w:t>
      </w:r>
      <w:r>
        <w:rPr>
          <w:rFonts w:ascii="Times New Roman" w:hAnsi="Times New Roman"/>
          <w:sz w:val="28"/>
          <w:szCs w:val="28"/>
        </w:rPr>
        <w:t>к условиям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рентной среды.</w:t>
      </w:r>
    </w:p>
    <w:p w:rsidR="0099492E" w:rsidRDefault="00365E7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proofErr w:type="gramStart"/>
      <w:r>
        <w:rPr>
          <w:rFonts w:ascii="Times New Roman" w:hAnsi="Times New Roman"/>
          <w:sz w:val="28"/>
          <w:szCs w:val="28"/>
        </w:rPr>
        <w:t>хозяйствующих субъектов свиноводства, отнесенных к группе ускоренного спада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проблем организац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 </w:t>
      </w:r>
      <w:r w:rsidR="009E06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экономического характера, не соответствие структуры экономики 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ночной модели. Свиноводческие хозяйства данной группы районов сдерживают развитие конкурентной среды на региональном рынке продовольствия. </w:t>
      </w:r>
    </w:p>
    <w:p w:rsidR="00365E74" w:rsidRDefault="00365E7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Проведенное исследование позволяет сделать вывод о целесообразности практического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применения матричного </w:t>
      </w:r>
      <w:r w:rsidR="00FA3A59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</w:rPr>
        <w:t xml:space="preserve"> конкурентных позиций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зяйствующих субъектов свиноводства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муниципальном уровне, которое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зволяет</w:t>
      </w:r>
      <w:r w:rsidRPr="001326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определить сложившейся уровень конкурентоспособности продукции свиноводства и параметры производственно-экономической деятельности</w:t>
      </w:r>
      <w:r w:rsidRPr="00132604">
        <w:rPr>
          <w:rFonts w:ascii="Times New Roman" w:hAnsi="Times New Roman"/>
          <w:sz w:val="28"/>
          <w:szCs w:val="28"/>
        </w:rPr>
        <w:t>;</w:t>
      </w:r>
      <w:r w:rsidR="00994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тановить недостатки в деятельности хозяйств, негативно влияющих на уровень конкурентоспособности продукции</w:t>
      </w:r>
      <w:r w:rsidRPr="0013260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определить эффективность использования производственного потенциала в производственном процессе</w:t>
      </w:r>
      <w:r w:rsidRPr="00132604">
        <w:rPr>
          <w:rFonts w:ascii="Times New Roman" w:hAnsi="Times New Roman"/>
          <w:sz w:val="28"/>
          <w:szCs w:val="28"/>
        </w:rPr>
        <w:t>;</w:t>
      </w:r>
      <w:r w:rsidR="00994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конкурентную стратегию роста показателей производственно - экономической деятельности.</w:t>
      </w:r>
    </w:p>
    <w:p w:rsidR="00432638" w:rsidRDefault="00432638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129" w:rsidRDefault="00890E2E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8010A" w:rsidRPr="00D8010A">
        <w:rPr>
          <w:rFonts w:ascii="Times New Roman" w:hAnsi="Times New Roman"/>
          <w:b/>
          <w:sz w:val="28"/>
          <w:szCs w:val="28"/>
        </w:rPr>
        <w:t xml:space="preserve">. </w:t>
      </w:r>
      <w:r w:rsidR="00482E25">
        <w:rPr>
          <w:rFonts w:ascii="Times New Roman" w:hAnsi="Times New Roman"/>
          <w:b/>
          <w:sz w:val="28"/>
          <w:szCs w:val="28"/>
        </w:rPr>
        <w:t xml:space="preserve">Разработан алгоритм и сформирована </w:t>
      </w:r>
      <w:r w:rsidR="00D8010A" w:rsidRPr="00D8010A">
        <w:rPr>
          <w:rFonts w:ascii="Times New Roman" w:hAnsi="Times New Roman"/>
          <w:b/>
          <w:sz w:val="28"/>
          <w:szCs w:val="28"/>
        </w:rPr>
        <w:t>стратегия увеличения объ</w:t>
      </w:r>
      <w:r w:rsidR="00D8010A" w:rsidRPr="00D8010A">
        <w:rPr>
          <w:rFonts w:ascii="Times New Roman" w:hAnsi="Times New Roman"/>
          <w:b/>
          <w:sz w:val="28"/>
          <w:szCs w:val="28"/>
        </w:rPr>
        <w:t>е</w:t>
      </w:r>
      <w:r w:rsidR="00D8010A" w:rsidRPr="00D8010A">
        <w:rPr>
          <w:rFonts w:ascii="Times New Roman" w:hAnsi="Times New Roman"/>
          <w:b/>
          <w:sz w:val="28"/>
          <w:szCs w:val="28"/>
        </w:rPr>
        <w:t>мов производства и</w:t>
      </w:r>
      <w:r w:rsidR="0087556C">
        <w:rPr>
          <w:rFonts w:ascii="Times New Roman" w:hAnsi="Times New Roman"/>
          <w:b/>
          <w:sz w:val="28"/>
          <w:szCs w:val="28"/>
        </w:rPr>
        <w:t xml:space="preserve"> повышения </w:t>
      </w:r>
      <w:r w:rsidR="00D8010A" w:rsidRPr="00D8010A">
        <w:rPr>
          <w:rFonts w:ascii="Times New Roman" w:hAnsi="Times New Roman"/>
          <w:b/>
          <w:sz w:val="28"/>
          <w:szCs w:val="28"/>
        </w:rPr>
        <w:t>качества продукции свиноводства, пред</w:t>
      </w:r>
      <w:r w:rsidR="00D8010A" w:rsidRPr="00D8010A">
        <w:rPr>
          <w:rFonts w:ascii="Times New Roman" w:hAnsi="Times New Roman"/>
          <w:b/>
          <w:sz w:val="28"/>
          <w:szCs w:val="28"/>
        </w:rPr>
        <w:t>у</w:t>
      </w:r>
      <w:r w:rsidR="00D8010A" w:rsidRPr="00D8010A">
        <w:rPr>
          <w:rFonts w:ascii="Times New Roman" w:hAnsi="Times New Roman"/>
          <w:b/>
          <w:sz w:val="28"/>
          <w:szCs w:val="28"/>
        </w:rPr>
        <w:t>сматривающая синтез</w:t>
      </w:r>
      <w:r w:rsidR="00482E25">
        <w:rPr>
          <w:rFonts w:ascii="Times New Roman" w:hAnsi="Times New Roman"/>
          <w:b/>
          <w:sz w:val="28"/>
          <w:szCs w:val="28"/>
        </w:rPr>
        <w:t xml:space="preserve"> организационно -</w:t>
      </w:r>
      <w:r w:rsidR="00D8010A" w:rsidRPr="00D8010A">
        <w:rPr>
          <w:rFonts w:ascii="Times New Roman" w:hAnsi="Times New Roman"/>
          <w:b/>
          <w:sz w:val="28"/>
          <w:szCs w:val="28"/>
        </w:rPr>
        <w:t xml:space="preserve"> экономических и организационн</w:t>
      </w:r>
      <w:r w:rsidR="00482E25">
        <w:rPr>
          <w:rFonts w:ascii="Times New Roman" w:hAnsi="Times New Roman"/>
          <w:b/>
          <w:sz w:val="28"/>
          <w:szCs w:val="28"/>
        </w:rPr>
        <w:t>о</w:t>
      </w:r>
      <w:r w:rsidR="0087556C">
        <w:rPr>
          <w:rFonts w:ascii="Times New Roman" w:hAnsi="Times New Roman"/>
          <w:b/>
          <w:sz w:val="28"/>
          <w:szCs w:val="28"/>
        </w:rPr>
        <w:t xml:space="preserve"> - </w:t>
      </w:r>
      <w:r w:rsidR="00482E25">
        <w:rPr>
          <w:rFonts w:ascii="Times New Roman" w:hAnsi="Times New Roman"/>
          <w:b/>
          <w:sz w:val="28"/>
          <w:szCs w:val="28"/>
        </w:rPr>
        <w:t xml:space="preserve">зоотехнических </w:t>
      </w:r>
      <w:r w:rsidR="00D8010A" w:rsidRPr="00D8010A">
        <w:rPr>
          <w:rFonts w:ascii="Times New Roman" w:hAnsi="Times New Roman"/>
          <w:b/>
          <w:sz w:val="28"/>
          <w:szCs w:val="28"/>
        </w:rPr>
        <w:t>мероприятий</w:t>
      </w:r>
    </w:p>
    <w:p w:rsidR="001B1D51" w:rsidRDefault="001B1D51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рыночной экономики важнейшим </w:t>
      </w:r>
      <w:r w:rsidR="0017204E">
        <w:rPr>
          <w:rFonts w:ascii="Times New Roman" w:hAnsi="Times New Roman"/>
          <w:sz w:val="28"/>
          <w:szCs w:val="28"/>
        </w:rPr>
        <w:t xml:space="preserve">критерием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 w:rsidRPr="005E7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не только увеличение объемов производства продукции, но и повышение ее качества.</w:t>
      </w:r>
      <w:r w:rsidRPr="005E7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Данная категория, как и конкурентоспособность, характеризует свойство продукции, способное удовлетворять определенные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требности, но они различны по содержанию и методологии оценки их уровня.</w:t>
      </w:r>
    </w:p>
    <w:p w:rsidR="001B1D51" w:rsidRDefault="001B1D51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продукции является </w:t>
      </w:r>
      <w:proofErr w:type="spellStart"/>
      <w:r>
        <w:rPr>
          <w:rFonts w:ascii="Times New Roman" w:hAnsi="Times New Roman"/>
          <w:sz w:val="28"/>
          <w:szCs w:val="28"/>
        </w:rPr>
        <w:t>многоаспектным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понятием, имеющее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 - экономическое содержание и во многом предопределяющее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конкурентных преимуществ товаропроизводителей в отечественной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рубежной практике.</w:t>
      </w:r>
      <w:r w:rsidRPr="00684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качеством сельскохозяйственной продукции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 понимать совокупность биологических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одукта, обладающего способностью удовлетворять запросам потребителей и соответствовать пред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являемым требованиям.</w:t>
      </w:r>
    </w:p>
    <w:p w:rsidR="001B1D51" w:rsidRDefault="001B1D51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последних лет качество продукции аграрного сектора</w:t>
      </w:r>
      <w:r w:rsidR="0017204E">
        <w:rPr>
          <w:rFonts w:ascii="Times New Roman" w:hAnsi="Times New Roman"/>
          <w:sz w:val="28"/>
          <w:szCs w:val="28"/>
        </w:rPr>
        <w:t xml:space="preserve">, в том числе свиноводства </w:t>
      </w:r>
      <w:r>
        <w:rPr>
          <w:rFonts w:ascii="Times New Roman" w:hAnsi="Times New Roman"/>
          <w:sz w:val="28"/>
          <w:szCs w:val="28"/>
        </w:rPr>
        <w:t xml:space="preserve">повысилось, но еще многие хозяйствующие субъекты </w:t>
      </w:r>
      <w:r>
        <w:rPr>
          <w:rFonts w:ascii="Times New Roman" w:hAnsi="Times New Roman"/>
          <w:sz w:val="28"/>
          <w:szCs w:val="28"/>
        </w:rPr>
        <w:lastRenderedPageBreak/>
        <w:t xml:space="preserve">несут большие </w:t>
      </w:r>
      <w:r w:rsidR="0087556C">
        <w:rPr>
          <w:rFonts w:ascii="Times New Roman" w:hAnsi="Times New Roman"/>
          <w:sz w:val="28"/>
          <w:szCs w:val="28"/>
        </w:rPr>
        <w:t>потери</w:t>
      </w:r>
      <w:r>
        <w:rPr>
          <w:rFonts w:ascii="Times New Roman" w:hAnsi="Times New Roman"/>
          <w:sz w:val="28"/>
          <w:szCs w:val="28"/>
        </w:rPr>
        <w:t xml:space="preserve"> от реализации сельскохозяйственных животных низкого качества. В решении этой проблемы имеется большой резерв в повышении конкурентоспособности и доходности </w:t>
      </w:r>
      <w:r w:rsidR="0087556C">
        <w:rPr>
          <w:rFonts w:ascii="Times New Roman" w:hAnsi="Times New Roman"/>
          <w:sz w:val="28"/>
          <w:szCs w:val="28"/>
        </w:rPr>
        <w:t>свиноводческих хозяйств</w:t>
      </w:r>
      <w:r>
        <w:rPr>
          <w:rFonts w:ascii="Times New Roman" w:hAnsi="Times New Roman"/>
          <w:sz w:val="28"/>
          <w:szCs w:val="28"/>
        </w:rPr>
        <w:t>.</w:t>
      </w:r>
    </w:p>
    <w:p w:rsidR="00C8073E" w:rsidRDefault="009978B9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закупки поголовья свиней для убоя на мясо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тируются государственным стандартом Российской Федерации 53221-2008 «Свиньи для убоя. Свинина в тушах и полутушах», </w:t>
      </w:r>
      <w:proofErr w:type="gramStart"/>
      <w:r>
        <w:rPr>
          <w:rFonts w:ascii="Times New Roman" w:hAnsi="Times New Roman"/>
          <w:sz w:val="28"/>
          <w:szCs w:val="28"/>
        </w:rPr>
        <w:t>введенным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действие с 1 января 2008г. В зависимости от живой массы, толщины </w:t>
      </w:r>
      <w:proofErr w:type="spellStart"/>
      <w:r>
        <w:rPr>
          <w:rFonts w:ascii="Times New Roman" w:hAnsi="Times New Roman"/>
          <w:sz w:val="28"/>
          <w:szCs w:val="28"/>
        </w:rPr>
        <w:t>шпига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возраста св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ней подразделяют на 6 категорий</w:t>
      </w:r>
      <w:r w:rsidR="009E06FA">
        <w:rPr>
          <w:rFonts w:ascii="Times New Roman" w:hAnsi="Times New Roman"/>
          <w:sz w:val="28"/>
          <w:szCs w:val="28"/>
        </w:rPr>
        <w:t>.</w:t>
      </w:r>
      <w:r w:rsidR="00C8073E" w:rsidRPr="00C8073E">
        <w:rPr>
          <w:rFonts w:ascii="Times New Roman" w:hAnsi="Times New Roman"/>
          <w:sz w:val="28"/>
          <w:szCs w:val="28"/>
        </w:rPr>
        <w:t xml:space="preserve"> </w:t>
      </w:r>
      <w:r w:rsidR="00C8073E">
        <w:rPr>
          <w:rFonts w:ascii="Times New Roman" w:hAnsi="Times New Roman"/>
          <w:sz w:val="28"/>
          <w:szCs w:val="28"/>
        </w:rPr>
        <w:t xml:space="preserve">Об упитанности реализуемых на мясо свиней можно судить по данным таблицы </w:t>
      </w:r>
      <w:r w:rsidR="009E06FA">
        <w:rPr>
          <w:rFonts w:ascii="Times New Roman" w:hAnsi="Times New Roman"/>
          <w:sz w:val="28"/>
          <w:szCs w:val="28"/>
        </w:rPr>
        <w:t>2</w:t>
      </w:r>
      <w:r w:rsidR="00C8073E">
        <w:rPr>
          <w:rFonts w:ascii="Times New Roman" w:hAnsi="Times New Roman"/>
          <w:sz w:val="28"/>
          <w:szCs w:val="28"/>
        </w:rPr>
        <w:t xml:space="preserve">. </w:t>
      </w:r>
    </w:p>
    <w:p w:rsidR="008469F1" w:rsidRPr="008469F1" w:rsidRDefault="008469F1" w:rsidP="00C571B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469F1">
        <w:rPr>
          <w:rFonts w:ascii="Times New Roman" w:hAnsi="Times New Roman"/>
          <w:sz w:val="28"/>
          <w:szCs w:val="28"/>
        </w:rPr>
        <w:t xml:space="preserve">Таблица </w:t>
      </w:r>
      <w:r w:rsidR="009E06FA">
        <w:rPr>
          <w:rFonts w:ascii="Times New Roman" w:hAnsi="Times New Roman"/>
          <w:sz w:val="28"/>
          <w:szCs w:val="28"/>
        </w:rPr>
        <w:t>2</w:t>
      </w:r>
    </w:p>
    <w:p w:rsidR="008469F1" w:rsidRPr="008469F1" w:rsidRDefault="008469F1" w:rsidP="00C571B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469F1">
        <w:rPr>
          <w:rFonts w:ascii="Times New Roman" w:hAnsi="Times New Roman"/>
          <w:sz w:val="28"/>
          <w:szCs w:val="28"/>
        </w:rPr>
        <w:t>Динамика удельного веса свиней по упитанности, реализованного на убой сельскохозяйственными организациями Удмуртской Республики, %</w:t>
      </w:r>
    </w:p>
    <w:tbl>
      <w:tblPr>
        <w:tblW w:w="930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1007"/>
        <w:gridCol w:w="992"/>
        <w:gridCol w:w="992"/>
        <w:gridCol w:w="992"/>
        <w:gridCol w:w="993"/>
        <w:gridCol w:w="1134"/>
        <w:gridCol w:w="992"/>
      </w:tblGrid>
      <w:tr w:rsidR="002C5DA8" w:rsidRPr="008469F1" w:rsidTr="004D3DC4">
        <w:trPr>
          <w:cantSplit/>
        </w:trPr>
        <w:tc>
          <w:tcPr>
            <w:tcW w:w="2198" w:type="dxa"/>
            <w:vAlign w:val="center"/>
          </w:tcPr>
          <w:p w:rsidR="002C5DA8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007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2000г.</w:t>
            </w:r>
          </w:p>
        </w:tc>
        <w:tc>
          <w:tcPr>
            <w:tcW w:w="992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992" w:type="dxa"/>
            <w:vAlign w:val="center"/>
          </w:tcPr>
          <w:p w:rsidR="002C5DA8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2006г.</w:t>
            </w:r>
          </w:p>
        </w:tc>
        <w:tc>
          <w:tcPr>
            <w:tcW w:w="992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2007г.</w:t>
            </w:r>
          </w:p>
        </w:tc>
        <w:tc>
          <w:tcPr>
            <w:tcW w:w="993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134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2009г.</w:t>
            </w:r>
          </w:p>
        </w:tc>
        <w:tc>
          <w:tcPr>
            <w:tcW w:w="992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</w:tr>
      <w:tr w:rsidR="002C5DA8" w:rsidRPr="008469F1" w:rsidTr="004D3DC4">
        <w:trPr>
          <w:cantSplit/>
        </w:trPr>
        <w:tc>
          <w:tcPr>
            <w:tcW w:w="2198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3 категории</w:t>
            </w:r>
          </w:p>
        </w:tc>
        <w:tc>
          <w:tcPr>
            <w:tcW w:w="1007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</w:tcPr>
          <w:p w:rsidR="002C5DA8" w:rsidRDefault="002C5DA8" w:rsidP="0023359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335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134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2C5DA8" w:rsidRPr="008469F1" w:rsidTr="004D3DC4">
        <w:trPr>
          <w:cantSplit/>
        </w:trPr>
        <w:tc>
          <w:tcPr>
            <w:tcW w:w="2198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категория</w:t>
            </w:r>
          </w:p>
        </w:tc>
        <w:tc>
          <w:tcPr>
            <w:tcW w:w="1007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2C5DA8" w:rsidRDefault="00233599" w:rsidP="0023359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3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C5DA8" w:rsidRPr="008469F1" w:rsidTr="004D3DC4">
        <w:trPr>
          <w:cantSplit/>
        </w:trPr>
        <w:tc>
          <w:tcPr>
            <w:tcW w:w="2198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</w:t>
            </w:r>
          </w:p>
        </w:tc>
        <w:tc>
          <w:tcPr>
            <w:tcW w:w="1007" w:type="dxa"/>
            <w:vAlign w:val="center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C5DA8" w:rsidRDefault="00233599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2C5DA8" w:rsidRPr="008469F1" w:rsidRDefault="002C5DA8" w:rsidP="00C571B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E64F3A" w:rsidRDefault="00E64F3A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23F" w:rsidRDefault="008D623F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2000-2010гг. основная масса поголовья свиней в хозяйства</w:t>
      </w:r>
      <w:r w:rsidR="00E649C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Удмуртии при реализации была отнесена ко второй и третьей категории упитанности</w:t>
      </w:r>
      <w:r w:rsidR="008755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анализируемом периоде удельный вес </w:t>
      </w:r>
      <w:proofErr w:type="gramStart"/>
      <w:r>
        <w:rPr>
          <w:rFonts w:ascii="Times New Roman" w:hAnsi="Times New Roman"/>
          <w:sz w:val="28"/>
          <w:szCs w:val="28"/>
        </w:rPr>
        <w:t>свиней, сданных на мясо второй и трет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ей категории возрос</w:t>
      </w:r>
      <w:proofErr w:type="gramEnd"/>
      <w:r>
        <w:rPr>
          <w:rFonts w:ascii="Times New Roman" w:hAnsi="Times New Roman"/>
          <w:sz w:val="28"/>
          <w:szCs w:val="28"/>
        </w:rPr>
        <w:t xml:space="preserve"> с 88,1 до 95,6%. В этом периоде ни в одном районе региона не было реализовано свиней отнесенных по упитанности  к первой категории - </w:t>
      </w:r>
      <w:proofErr w:type="spellStart"/>
      <w:r>
        <w:rPr>
          <w:rFonts w:ascii="Times New Roman" w:hAnsi="Times New Roman"/>
          <w:sz w:val="28"/>
          <w:szCs w:val="28"/>
        </w:rPr>
        <w:t>свиньи-молодняк-беконные</w:t>
      </w:r>
      <w:proofErr w:type="spellEnd"/>
      <w:r>
        <w:rPr>
          <w:rFonts w:ascii="Times New Roman" w:hAnsi="Times New Roman"/>
          <w:sz w:val="28"/>
          <w:szCs w:val="28"/>
        </w:rPr>
        <w:t>. Это объясняется тем, что в хозяйствах Удмуртской Республики не отработана технология откорма свиней для получения беконной продукции. Д</w:t>
      </w:r>
      <w:r w:rsidR="001720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 свиней, реализованных четвертой категории упитанности 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зилась с 4,1 до 2,0%, а поголовья отнесенного к </w:t>
      </w:r>
      <w:proofErr w:type="gramStart"/>
      <w:r>
        <w:rPr>
          <w:rFonts w:ascii="Times New Roman" w:hAnsi="Times New Roman"/>
          <w:sz w:val="28"/>
          <w:szCs w:val="28"/>
        </w:rPr>
        <w:t>нестандартным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 w:rsidR="0018556C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 xml:space="preserve"> до 2,4%</w:t>
      </w:r>
      <w:r w:rsidR="0017204E">
        <w:rPr>
          <w:rFonts w:ascii="Times New Roman" w:hAnsi="Times New Roman"/>
          <w:sz w:val="28"/>
          <w:szCs w:val="28"/>
        </w:rPr>
        <w:t>. Следовательно</w:t>
      </w:r>
      <w:r w:rsidR="0099492E">
        <w:rPr>
          <w:rFonts w:ascii="Times New Roman" w:hAnsi="Times New Roman"/>
          <w:sz w:val="28"/>
          <w:szCs w:val="28"/>
        </w:rPr>
        <w:t>,</w:t>
      </w:r>
      <w:r w:rsidR="0017204E">
        <w:rPr>
          <w:rFonts w:ascii="Times New Roman" w:hAnsi="Times New Roman"/>
          <w:sz w:val="28"/>
          <w:szCs w:val="28"/>
        </w:rPr>
        <w:t xml:space="preserve"> в 2000-2010гг. отмечена тенденция значительного повышения качества свиней, </w:t>
      </w:r>
      <w:r>
        <w:rPr>
          <w:rFonts w:ascii="Times New Roman" w:hAnsi="Times New Roman"/>
          <w:sz w:val="28"/>
          <w:szCs w:val="28"/>
        </w:rPr>
        <w:t xml:space="preserve">реализованных на мясо. </w:t>
      </w:r>
    </w:p>
    <w:p w:rsidR="00000203" w:rsidRPr="00000203" w:rsidRDefault="00000203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203">
        <w:rPr>
          <w:rFonts w:ascii="Times New Roman" w:hAnsi="Times New Roman"/>
          <w:sz w:val="28"/>
          <w:szCs w:val="28"/>
        </w:rPr>
        <w:t>Для решения вопросов устойчивого развития хозяйствующих субъектов свиноводства необходима разработка стратегических ориентиров их деятельн</w:t>
      </w:r>
      <w:r w:rsidRPr="00000203">
        <w:rPr>
          <w:rFonts w:ascii="Times New Roman" w:hAnsi="Times New Roman"/>
          <w:sz w:val="28"/>
          <w:szCs w:val="28"/>
        </w:rPr>
        <w:t>о</w:t>
      </w:r>
      <w:r w:rsidRPr="00000203">
        <w:rPr>
          <w:rFonts w:ascii="Times New Roman" w:hAnsi="Times New Roman"/>
          <w:sz w:val="28"/>
          <w:szCs w:val="28"/>
        </w:rPr>
        <w:t>сти, позволяющих выявить проблемы и ресурсы для достижения основной цели - производство конкурентоспособной продукции и роста доходности.</w:t>
      </w:r>
    </w:p>
    <w:p w:rsidR="00000203" w:rsidRDefault="00000203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203">
        <w:rPr>
          <w:rFonts w:ascii="Times New Roman" w:hAnsi="Times New Roman"/>
          <w:sz w:val="28"/>
          <w:szCs w:val="28"/>
        </w:rPr>
        <w:t>Представленный алгоритм формирования стратегии увеличения объемов производства и</w:t>
      </w:r>
      <w:r w:rsidR="0087556C">
        <w:rPr>
          <w:rFonts w:ascii="Times New Roman" w:hAnsi="Times New Roman"/>
          <w:sz w:val="28"/>
          <w:szCs w:val="28"/>
        </w:rPr>
        <w:t xml:space="preserve"> повышения </w:t>
      </w:r>
      <w:r w:rsidRPr="00000203">
        <w:rPr>
          <w:rFonts w:ascii="Times New Roman" w:hAnsi="Times New Roman"/>
          <w:sz w:val="28"/>
          <w:szCs w:val="28"/>
        </w:rPr>
        <w:t xml:space="preserve">качества </w:t>
      </w:r>
      <w:proofErr w:type="gramStart"/>
      <w:r w:rsidRPr="00000203">
        <w:rPr>
          <w:rFonts w:ascii="Times New Roman" w:hAnsi="Times New Roman"/>
          <w:sz w:val="28"/>
          <w:szCs w:val="28"/>
        </w:rPr>
        <w:t>продукции</w:t>
      </w:r>
      <w:proofErr w:type="gramEnd"/>
      <w:r w:rsidRPr="00000203">
        <w:rPr>
          <w:rFonts w:ascii="Times New Roman" w:hAnsi="Times New Roman"/>
          <w:sz w:val="28"/>
          <w:szCs w:val="28"/>
        </w:rPr>
        <w:t xml:space="preserve"> хозяйствующих субъектов св</w:t>
      </w:r>
      <w:r w:rsidRPr="00000203">
        <w:rPr>
          <w:rFonts w:ascii="Times New Roman" w:hAnsi="Times New Roman"/>
          <w:sz w:val="28"/>
          <w:szCs w:val="28"/>
        </w:rPr>
        <w:t>и</w:t>
      </w:r>
      <w:r w:rsidRPr="00000203">
        <w:rPr>
          <w:rFonts w:ascii="Times New Roman" w:hAnsi="Times New Roman"/>
          <w:sz w:val="28"/>
          <w:szCs w:val="28"/>
        </w:rPr>
        <w:t xml:space="preserve">новодства предусматривает четыре основных </w:t>
      </w:r>
      <w:r w:rsidR="0087556C">
        <w:rPr>
          <w:rFonts w:ascii="Times New Roman" w:hAnsi="Times New Roman"/>
          <w:sz w:val="28"/>
          <w:szCs w:val="28"/>
        </w:rPr>
        <w:t>этапа реализации</w:t>
      </w:r>
      <w:r>
        <w:rPr>
          <w:rFonts w:ascii="Times New Roman" w:hAnsi="Times New Roman"/>
          <w:sz w:val="28"/>
          <w:szCs w:val="28"/>
        </w:rPr>
        <w:t xml:space="preserve"> (рис. 2).</w:t>
      </w:r>
    </w:p>
    <w:p w:rsidR="0087556C" w:rsidRDefault="0087556C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638">
        <w:rPr>
          <w:rFonts w:ascii="Times New Roman" w:hAnsi="Times New Roman"/>
          <w:sz w:val="28"/>
          <w:szCs w:val="28"/>
        </w:rPr>
        <w:t xml:space="preserve">Каждый этап </w:t>
      </w:r>
      <w:proofErr w:type="gramStart"/>
      <w:r w:rsidRPr="00432638">
        <w:rPr>
          <w:rFonts w:ascii="Times New Roman" w:hAnsi="Times New Roman"/>
          <w:sz w:val="28"/>
          <w:szCs w:val="28"/>
        </w:rPr>
        <w:t>формирования стратегии увеличения объемов производства</w:t>
      </w:r>
      <w:proofErr w:type="gramEnd"/>
      <w:r w:rsidRPr="00432638">
        <w:rPr>
          <w:rFonts w:ascii="Times New Roman" w:hAnsi="Times New Roman"/>
          <w:sz w:val="28"/>
          <w:szCs w:val="28"/>
        </w:rPr>
        <w:t xml:space="preserve"> и качества продукции хозяйствующих субъектов свиноводства предусматрив</w:t>
      </w:r>
      <w:r w:rsidRPr="00432638">
        <w:rPr>
          <w:rFonts w:ascii="Times New Roman" w:hAnsi="Times New Roman"/>
          <w:sz w:val="28"/>
          <w:szCs w:val="28"/>
        </w:rPr>
        <w:t>а</w:t>
      </w:r>
      <w:r w:rsidRPr="00432638">
        <w:rPr>
          <w:rFonts w:ascii="Times New Roman" w:hAnsi="Times New Roman"/>
          <w:sz w:val="28"/>
          <w:szCs w:val="28"/>
        </w:rPr>
        <w:t>ет комплексный анализ современного уровня развития конкурентной среды, оценки конкурентных преимуществ и недостатков в деятельности свиноводч</w:t>
      </w:r>
      <w:r w:rsidRPr="00432638">
        <w:rPr>
          <w:rFonts w:ascii="Times New Roman" w:hAnsi="Times New Roman"/>
          <w:sz w:val="28"/>
          <w:szCs w:val="28"/>
        </w:rPr>
        <w:t>е</w:t>
      </w:r>
      <w:r w:rsidRPr="00432638">
        <w:rPr>
          <w:rFonts w:ascii="Times New Roman" w:hAnsi="Times New Roman"/>
          <w:sz w:val="28"/>
          <w:szCs w:val="28"/>
        </w:rPr>
        <w:t xml:space="preserve">ских хозяйств и определения стратегического базиса развития.  </w:t>
      </w:r>
    </w:p>
    <w:p w:rsidR="00F914D3" w:rsidRDefault="00F914D3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4D3" w:rsidRPr="00432638" w:rsidRDefault="00F914D3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1E6" w:rsidRDefault="007311E6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8"/>
      </w:tblGrid>
      <w:tr w:rsidR="00000203" w:rsidRPr="007311E6" w:rsidTr="00432638">
        <w:trPr>
          <w:trHeight w:val="528"/>
        </w:trPr>
        <w:tc>
          <w:tcPr>
            <w:tcW w:w="9448" w:type="dxa"/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>. Анализ региональных особенностей и факторов, влияющих на развитие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хозяйствующих субъектов свиноводства</w:t>
            </w:r>
          </w:p>
        </w:tc>
      </w:tr>
      <w:tr w:rsidR="00000203" w:rsidRPr="007311E6" w:rsidTr="00432638">
        <w:trPr>
          <w:trHeight w:val="1521"/>
        </w:trPr>
        <w:tc>
          <w:tcPr>
            <w:tcW w:w="9448" w:type="dxa"/>
            <w:tcBorders>
              <w:top w:val="single" w:sz="4" w:space="0" w:color="auto"/>
              <w:bottom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анализ конкурентной среды рынка мяса свиней;</w:t>
            </w:r>
          </w:p>
          <w:p w:rsidR="007311E6" w:rsidRPr="007311E6" w:rsidRDefault="00000203" w:rsidP="007311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оценка нормативно-правовой базы развития свиноводства</w:t>
            </w:r>
            <w:r w:rsidR="00B97B74" w:rsidRPr="007311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311E6">
              <w:rPr>
                <w:rFonts w:ascii="Times New Roman" w:hAnsi="Times New Roman"/>
                <w:sz w:val="24"/>
                <w:szCs w:val="24"/>
              </w:rPr>
              <w:t>отраслевых целевых пр</w:t>
            </w:r>
            <w:r w:rsidRPr="007311E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1E6">
              <w:rPr>
                <w:rFonts w:ascii="Times New Roman" w:hAnsi="Times New Roman"/>
                <w:sz w:val="24"/>
                <w:szCs w:val="24"/>
              </w:rPr>
              <w:t xml:space="preserve">грамм </w:t>
            </w:r>
            <w:r w:rsidR="007311E6" w:rsidRPr="007311E6">
              <w:rPr>
                <w:rFonts w:ascii="Times New Roman" w:hAnsi="Times New Roman"/>
                <w:sz w:val="24"/>
                <w:szCs w:val="24"/>
              </w:rPr>
              <w:t>развития;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анализ развития регионального рынка продовольствия;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современный уровень государственного регулирования свиноводства;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 xml:space="preserve">- оценка состояния отраслевой производственной инфраструктуры. </w:t>
            </w:r>
          </w:p>
        </w:tc>
      </w:tr>
      <w:tr w:rsidR="00000203" w:rsidRPr="00963D5C" w:rsidTr="00432638">
        <w:trPr>
          <w:trHeight w:val="354"/>
        </w:trPr>
        <w:tc>
          <w:tcPr>
            <w:tcW w:w="9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203" w:rsidRPr="00000203" w:rsidRDefault="00EE36D5" w:rsidP="00C571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pict>
                <v:group id="_x0000_s1079" style="position:absolute;margin-left:207.65pt;margin-top:3.9pt;width:38.25pt;height:228.5pt;z-index:251677696;mso-position-horizontal-relative:text;mso-position-vertical-relative:text" coordorigin="5769,3114" coordsize="837,4858">
                  <v:shape id="_x0000_s1080" type="#_x0000_t67" style="position:absolute;left:5841;top:3114;width:765;height:539">
                    <v:shadow on="t" opacity=".5" offset="6pt,-6pt"/>
                  </v:shape>
                  <v:shape id="_x0000_s1081" type="#_x0000_t67" style="position:absolute;left:5769;top:5275;width:765;height:539">
                    <v:shadow on="t" opacity=".5" offset="6pt,-6pt"/>
                  </v:shape>
                  <v:shape id="_x0000_s1082" type="#_x0000_t67" style="position:absolute;left:5769;top:7433;width:765;height:539">
                    <v:shadow on="t" opacity=".5" offset="6pt,-6pt"/>
                  </v:shape>
                </v:group>
              </w:pict>
            </w:r>
          </w:p>
          <w:p w:rsidR="00000203" w:rsidRPr="00000203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203" w:rsidRPr="007311E6" w:rsidTr="00432638">
        <w:trPr>
          <w:trHeight w:val="202"/>
        </w:trPr>
        <w:tc>
          <w:tcPr>
            <w:tcW w:w="9448" w:type="dxa"/>
            <w:tcBorders>
              <w:top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>. Оценка современного уровня качества продукции и параметров производства продукции в хозяйствующих субъектах свиноводства</w:t>
            </w:r>
          </w:p>
        </w:tc>
      </w:tr>
      <w:tr w:rsidR="00000203" w:rsidRPr="007311E6" w:rsidTr="00432638">
        <w:tc>
          <w:tcPr>
            <w:tcW w:w="9448" w:type="dxa"/>
            <w:tcBorders>
              <w:top w:val="single" w:sz="4" w:space="0" w:color="auto"/>
              <w:bottom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системный анализ производственно-экономической деятельности хозяйствующих суб</w:t>
            </w:r>
            <w:r w:rsidRPr="007311E6">
              <w:rPr>
                <w:rFonts w:ascii="Times New Roman" w:hAnsi="Times New Roman"/>
                <w:sz w:val="24"/>
                <w:szCs w:val="24"/>
              </w:rPr>
              <w:t>ъ</w:t>
            </w:r>
            <w:r w:rsidRPr="007311E6">
              <w:rPr>
                <w:rFonts w:ascii="Times New Roman" w:hAnsi="Times New Roman"/>
                <w:sz w:val="24"/>
                <w:szCs w:val="24"/>
              </w:rPr>
              <w:t>ектов свиноводства;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определение конкурентных преимуществ и недостатков деятельности хозяйствующих субъектов свиноводства.</w:t>
            </w:r>
          </w:p>
        </w:tc>
      </w:tr>
      <w:tr w:rsidR="00000203" w:rsidRPr="00963D5C" w:rsidTr="00432638">
        <w:tc>
          <w:tcPr>
            <w:tcW w:w="9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203" w:rsidRPr="00000203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000203" w:rsidRPr="00000203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203" w:rsidRPr="007311E6" w:rsidTr="00432638">
        <w:trPr>
          <w:trHeight w:val="322"/>
        </w:trPr>
        <w:tc>
          <w:tcPr>
            <w:tcW w:w="9448" w:type="dxa"/>
            <w:tcBorders>
              <w:top w:val="single" w:sz="4" w:space="0" w:color="auto"/>
              <w:bottom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>. Определение приоритетных направлений повышения объемов производства и качества продукции свиноводства</w:t>
            </w:r>
          </w:p>
        </w:tc>
      </w:tr>
      <w:tr w:rsidR="00000203" w:rsidRPr="007311E6" w:rsidTr="00432638">
        <w:tc>
          <w:tcPr>
            <w:tcW w:w="9448" w:type="dxa"/>
            <w:tcBorders>
              <w:top w:val="single" w:sz="4" w:space="0" w:color="auto"/>
              <w:bottom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определение системы мероприятий, условий и масштабов производственно-экономической деятельности хозяйствующих субъектов свиноводства;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 xml:space="preserve">- анализ планируемых параметров деятельности хозяйствующих субъектов свиноводства. </w:t>
            </w:r>
          </w:p>
        </w:tc>
      </w:tr>
      <w:tr w:rsidR="00000203" w:rsidRPr="00963D5C" w:rsidTr="00432638">
        <w:tc>
          <w:tcPr>
            <w:tcW w:w="9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203" w:rsidRPr="00000203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000203" w:rsidRPr="00000203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203" w:rsidRPr="007311E6" w:rsidTr="00432638">
        <w:trPr>
          <w:trHeight w:val="319"/>
        </w:trPr>
        <w:tc>
          <w:tcPr>
            <w:tcW w:w="9448" w:type="dxa"/>
            <w:tcBorders>
              <w:top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1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>. Формирование стратегии повышения объемов производства и качества проду</w:t>
            </w: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311E6">
              <w:rPr>
                <w:rFonts w:ascii="Times New Roman" w:hAnsi="Times New Roman"/>
                <w:b/>
                <w:sz w:val="24"/>
                <w:szCs w:val="24"/>
              </w:rPr>
              <w:t>ции хозяйствующих субъектов свиноводства</w:t>
            </w:r>
          </w:p>
        </w:tc>
      </w:tr>
      <w:tr w:rsidR="00000203" w:rsidRPr="007311E6" w:rsidTr="00432638">
        <w:tc>
          <w:tcPr>
            <w:tcW w:w="9448" w:type="dxa"/>
            <w:tcBorders>
              <w:top w:val="single" w:sz="4" w:space="0" w:color="auto"/>
            </w:tcBorders>
          </w:tcPr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>- организационно-зоотехнические и организационно-экономические мероприятия;</w:t>
            </w:r>
          </w:p>
          <w:p w:rsidR="00000203" w:rsidRPr="007311E6" w:rsidRDefault="00000203" w:rsidP="00C571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1E6">
              <w:rPr>
                <w:rFonts w:ascii="Times New Roman" w:hAnsi="Times New Roman"/>
                <w:sz w:val="24"/>
                <w:szCs w:val="24"/>
              </w:rPr>
              <w:t xml:space="preserve">- система мониторинга и контроля сформированной стратегии. </w:t>
            </w:r>
          </w:p>
        </w:tc>
      </w:tr>
    </w:tbl>
    <w:p w:rsidR="00F914D3" w:rsidRDefault="00F914D3" w:rsidP="00C571B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7ECE" w:rsidRPr="006C7ECE" w:rsidRDefault="006C7ECE" w:rsidP="00C571B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7ECE">
        <w:rPr>
          <w:rFonts w:ascii="Times New Roman" w:hAnsi="Times New Roman"/>
          <w:sz w:val="28"/>
          <w:szCs w:val="28"/>
        </w:rPr>
        <w:t xml:space="preserve">Рис. 2. Алгоритм </w:t>
      </w:r>
      <w:proofErr w:type="gramStart"/>
      <w:r w:rsidRPr="006C7ECE">
        <w:rPr>
          <w:rFonts w:ascii="Times New Roman" w:hAnsi="Times New Roman"/>
          <w:sz w:val="28"/>
          <w:szCs w:val="28"/>
        </w:rPr>
        <w:t>формирования стратегии увеличения объемов произво</w:t>
      </w:r>
      <w:r w:rsidRPr="006C7ECE">
        <w:rPr>
          <w:rFonts w:ascii="Times New Roman" w:hAnsi="Times New Roman"/>
          <w:sz w:val="28"/>
          <w:szCs w:val="28"/>
        </w:rPr>
        <w:t>д</w:t>
      </w:r>
      <w:r w:rsidRPr="006C7ECE">
        <w:rPr>
          <w:rFonts w:ascii="Times New Roman" w:hAnsi="Times New Roman"/>
          <w:sz w:val="28"/>
          <w:szCs w:val="28"/>
        </w:rPr>
        <w:t>ства</w:t>
      </w:r>
      <w:proofErr w:type="gramEnd"/>
      <w:r w:rsidRPr="006C7ECE">
        <w:rPr>
          <w:rFonts w:ascii="Times New Roman" w:hAnsi="Times New Roman"/>
          <w:sz w:val="28"/>
          <w:szCs w:val="28"/>
        </w:rPr>
        <w:t xml:space="preserve"> и </w:t>
      </w:r>
      <w:r w:rsidR="00107293">
        <w:rPr>
          <w:rFonts w:ascii="Times New Roman" w:hAnsi="Times New Roman"/>
          <w:sz w:val="28"/>
          <w:szCs w:val="28"/>
        </w:rPr>
        <w:t xml:space="preserve">повышения </w:t>
      </w:r>
      <w:r w:rsidRPr="006C7ECE">
        <w:rPr>
          <w:rFonts w:ascii="Times New Roman" w:hAnsi="Times New Roman"/>
          <w:sz w:val="28"/>
          <w:szCs w:val="28"/>
        </w:rPr>
        <w:t>качества продукции хозяйствующих субъектов свиноводства</w:t>
      </w:r>
    </w:p>
    <w:p w:rsidR="006C7ECE" w:rsidRDefault="006C7ECE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DC0" w:rsidRDefault="008D623F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Проведенный комплексный анализ параметров производственно-экономической деятельности хозяйствующих субъектов свиноводства, в том числе качественных характеристик продукции отрасли позволил сформировать стратегию увеличения объемов производства и повышения качества продукции свиноводства, предусматривающую синтез организационн</w:t>
      </w:r>
      <w:r w:rsidR="00E649CA">
        <w:rPr>
          <w:rFonts w:ascii="Times New Roman" w:hAnsi="Times New Roman"/>
          <w:bCs/>
          <w:sz w:val="28"/>
          <w:szCs w:val="28"/>
        </w:rPr>
        <w:t>о-экономических и организационно</w:t>
      </w:r>
      <w:r w:rsidR="0027060F">
        <w:rPr>
          <w:rFonts w:ascii="Times New Roman" w:hAnsi="Times New Roman"/>
          <w:bCs/>
          <w:sz w:val="28"/>
          <w:szCs w:val="28"/>
        </w:rPr>
        <w:t xml:space="preserve">-зоотехнических </w:t>
      </w:r>
      <w:r>
        <w:rPr>
          <w:rFonts w:ascii="Times New Roman" w:hAnsi="Times New Roman"/>
          <w:bCs/>
          <w:sz w:val="28"/>
          <w:szCs w:val="28"/>
        </w:rPr>
        <w:t xml:space="preserve">мероприятий (рис. </w:t>
      </w:r>
      <w:r w:rsidR="00ED023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).  </w:t>
      </w:r>
    </w:p>
    <w:p w:rsidR="0087556C" w:rsidRDefault="0087556C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Сформированная стратегия роста объемов производства и повышения 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чества продукции свиноводства направлена на удовлетворение интересов тов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ропроизводителей и потребителей продукции отрасли. Сущность предложе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ной стратегии заключается в последовательном выполнении предложенных 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ганизационно-экономических и организационно-зоотехнических  мероприятий, основанных на последовательной интенсификации и устойчивом развитии св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новодства.</w:t>
      </w:r>
    </w:p>
    <w:p w:rsidR="00F914D3" w:rsidRDefault="00F914D3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14D3" w:rsidRDefault="00F914D3" w:rsidP="00875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7ECE" w:rsidRDefault="006C7ECE" w:rsidP="00C571BA">
      <w:pPr>
        <w:widowControl w:val="0"/>
        <w:tabs>
          <w:tab w:val="left" w:pos="4095"/>
        </w:tabs>
        <w:spacing w:after="0"/>
      </w:pPr>
    </w:p>
    <w:p w:rsidR="007311E6" w:rsidRDefault="007311E6" w:rsidP="00C571BA">
      <w:pPr>
        <w:widowControl w:val="0"/>
        <w:spacing w:after="0"/>
      </w:pPr>
    </w:p>
    <w:p w:rsidR="006C7ECE" w:rsidRPr="00637A91" w:rsidRDefault="00EE36D5" w:rsidP="00C571BA">
      <w:pPr>
        <w:widowControl w:val="0"/>
        <w:spacing w:after="0"/>
      </w:pPr>
      <w:r>
        <w:rPr>
          <w:noProof/>
        </w:rPr>
        <w:pict>
          <v:shape id="_x0000_s1083" type="#_x0000_t202" style="position:absolute;margin-left:54pt;margin-top:-22.8pt;width:356.25pt;height:34.8pt;z-index:251679744">
            <v:textbox style="mso-next-textbox:#_x0000_s1083">
              <w:txbxContent>
                <w:p w:rsidR="00F914D3" w:rsidRPr="001F7E93" w:rsidRDefault="00F914D3" w:rsidP="006C7E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E93">
                    <w:rPr>
                      <w:rFonts w:ascii="Times New Roman" w:hAnsi="Times New Roman"/>
                      <w:sz w:val="24"/>
                      <w:szCs w:val="24"/>
                    </w:rPr>
                    <w:t>Стратегия роста объемов производства и повышение качества</w:t>
                  </w:r>
                </w:p>
                <w:p w:rsidR="00F914D3" w:rsidRPr="001F7E93" w:rsidRDefault="00F914D3" w:rsidP="006C7E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E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продукции свиноводства</w:t>
                  </w:r>
                </w:p>
              </w:txbxContent>
            </v:textbox>
          </v:shape>
        </w:pict>
      </w:r>
    </w:p>
    <w:p w:rsidR="006C7ECE" w:rsidRPr="00637A91" w:rsidRDefault="00EE36D5" w:rsidP="00C571BA">
      <w:pPr>
        <w:widowControl w:val="0"/>
        <w:spacing w:after="0"/>
      </w:pPr>
      <w:r>
        <w:rPr>
          <w:noProof/>
        </w:rPr>
        <w:pict>
          <v:group id="_x0000_s1084" style="position:absolute;margin-left:.45pt;margin-top:2.6pt;width:444.75pt;height:424.7pt;z-index:251680768" coordorigin="1605,1755" coordsize="9000,8640">
            <v:rect id="_x0000_s1085" style="position:absolute;left:1605;top:2475;width:3780;height:5580"/>
            <v:shape id="_x0000_s1086" type="#_x0000_t202" style="position:absolute;left:1605;top:2475;width:4365;height:7920">
              <v:textbox style="mso-next-textbox:#_x0000_s1086">
                <w:txbxContent>
                  <w:p w:rsidR="00F914D3" w:rsidRPr="001F7E93" w:rsidRDefault="00F914D3" w:rsidP="006C7E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Организационно-зоотехнические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мероприятия</w:t>
                    </w:r>
                  </w:p>
                  <w:p w:rsidR="00F914D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повышение уровня кормления и к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чества скармливаемых кормов;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переход на 100% обеспечение пог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ловья комбикормами заводского пр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изводства при одновременном отказе от кормления размолотого зерна со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б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ственного производства;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повышение генетического потенци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ла свиней в товарном свиноводстве на основе промышленного скрещивания;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доведение показателя воспроизво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д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ства стада в расчете на 100 гол. маток до потенциального возможного уро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в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ня – 1900 гол</w:t>
                    </w:r>
                    <w:proofErr w:type="gramStart"/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., </w:t>
                    </w:r>
                    <w:proofErr w:type="gramEnd"/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или по 2 опороса в год;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повышение среднесуточного приро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с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та живой массы свиней до </w:t>
                    </w:r>
                    <w:smartTag w:uri="urn:schemas-microsoft-com:office:smarttags" w:element="metricconverter">
                      <w:smartTagPr>
                        <w:attr w:name="ProductID" w:val="600 кг"/>
                      </w:smartTagPr>
                      <w:r w:rsidRPr="001F7E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600 кг</w:t>
                      </w:r>
                    </w:smartTag>
                    <w:proofErr w:type="gramStart"/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.;</w:t>
                    </w:r>
                    <w:proofErr w:type="gramEnd"/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развитие племенного дела;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повышение породного состава стада в свиноводческих хозяйствах за счет использования в воспроизводстве в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ы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сококлассных племенных хряков- производителей; 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соблюдение требований ветерина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но-зоогигиенических условий соде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жания животных.</w:t>
                    </w:r>
                  </w:p>
                </w:txbxContent>
              </v:textbox>
            </v:shape>
            <v:rect id="_x0000_s1087" style="position:absolute;left:6645;top:2475;width:3960;height:7920"/>
            <v:shape id="_x0000_s1088" type="#_x0000_t202" style="position:absolute;left:6645;top:2475;width:3960;height:7920">
              <v:textbox style="mso-next-textbox:#_x0000_s1088">
                <w:txbxContent>
                  <w:p w:rsidR="00F914D3" w:rsidRPr="001F7E93" w:rsidRDefault="00F914D3" w:rsidP="006C7E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Организационно-экономические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мероприятия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доведение средней живой массы молодняка свиней, реализуемых на мясо до 110-</w:t>
                    </w:r>
                    <w:smartTag w:uri="urn:schemas-microsoft-com:office:smarttags" w:element="metricconverter">
                      <w:smartTagPr>
                        <w:attr w:name="ProductID" w:val="115 кг"/>
                      </w:smartTagPr>
                      <w:r w:rsidRPr="001F7E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115 кг</w:t>
                      </w:r>
                    </w:smartTag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совершенствование мер госуда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ственной поддержки;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доведение до нормативного и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с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пользования производственных мощностей свиноводческих ко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м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плексов и крупных ферм;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реконструкция производстве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н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ных корпусов и технологическое перевооружение производстве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н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ных процессов в отрасли;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интеграция комбикормовой пр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мышленности и организаций пр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мышленного свиноводства;</w:t>
                    </w:r>
                  </w:p>
                  <w:p w:rsidR="00F914D3" w:rsidRPr="001F7E93" w:rsidRDefault="00F914D3" w:rsidP="006C7ECE">
                    <w:pPr>
                      <w:spacing w:after="0" w:line="240" w:lineRule="auto"/>
                      <w:jc w:val="both"/>
                      <w:rPr>
                        <w:sz w:val="24"/>
                        <w:szCs w:val="24"/>
                      </w:rPr>
                    </w:pP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- проведение мониторинга рынка свиноводческой продукции и со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з</w:t>
                    </w:r>
                    <w:r w:rsidRPr="001F7E93">
                      <w:rPr>
                        <w:rFonts w:ascii="Times New Roman" w:hAnsi="Times New Roman"/>
                        <w:sz w:val="24"/>
                        <w:szCs w:val="24"/>
                      </w:rPr>
                      <w:t>дание условий для привлечения инвестиций</w:t>
                    </w:r>
                    <w:r w:rsidRPr="001F7E93">
                      <w:rPr>
                        <w:sz w:val="24"/>
                        <w:szCs w:val="24"/>
                      </w:rPr>
                      <w:t xml:space="preserve">. </w:t>
                    </w:r>
                  </w:p>
                </w:txbxContent>
              </v:textbox>
            </v:shape>
            <v:shape id="_x0000_s1089" type="#_x0000_t67" style="position:absolute;left:8145;top:1755;width:765;height:540">
              <v:shadow on="t" opacity=".5" offset="6pt,-6pt"/>
            </v:shape>
            <v:shape id="_x0000_s1090" type="#_x0000_t67" style="position:absolute;left:3615;top:1755;width:765;height:540">
              <v:shadow on="t" opacity=".5" offset="6pt,-6pt"/>
            </v:shape>
            <v:line id="_x0000_s1091" style="position:absolute" from="1605,3195" to="5970,3195"/>
            <v:line id="_x0000_s1092" style="position:absolute" from="6645,3195" to="10605,3195"/>
          </v:group>
        </w:pict>
      </w: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/>
      </w:pPr>
    </w:p>
    <w:p w:rsidR="006C7ECE" w:rsidRPr="00637A91" w:rsidRDefault="00EE36D5" w:rsidP="00C571BA">
      <w:pPr>
        <w:widowControl w:val="0"/>
        <w:spacing w:after="0"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93" type="#_x0000_t69" style="position:absolute;margin-left:216.8pt;margin-top:1.05pt;width:32.7pt;height:26.25pt;z-index:251681792">
            <v:shadow on="t" opacity=".5" offset="-6pt,-6pt"/>
          </v:shape>
        </w:pict>
      </w:r>
    </w:p>
    <w:p w:rsidR="006C7ECE" w:rsidRDefault="006C7ECE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Default="00167E43" w:rsidP="00C571BA">
      <w:pPr>
        <w:widowControl w:val="0"/>
        <w:spacing w:after="0"/>
      </w:pPr>
    </w:p>
    <w:p w:rsidR="00167E43" w:rsidRPr="00637A91" w:rsidRDefault="00167E43" w:rsidP="00C571BA">
      <w:pPr>
        <w:widowControl w:val="0"/>
        <w:spacing w:after="0"/>
      </w:pPr>
    </w:p>
    <w:p w:rsidR="006C7ECE" w:rsidRPr="00637A91" w:rsidRDefault="006C7ECE" w:rsidP="00C571BA">
      <w:pPr>
        <w:widowControl w:val="0"/>
        <w:spacing w:after="0" w:line="240" w:lineRule="auto"/>
      </w:pPr>
    </w:p>
    <w:p w:rsidR="006C7ECE" w:rsidRPr="006C7ECE" w:rsidRDefault="006C7ECE" w:rsidP="00167E43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7ECE">
        <w:rPr>
          <w:rFonts w:ascii="Times New Roman" w:hAnsi="Times New Roman"/>
          <w:sz w:val="28"/>
          <w:szCs w:val="28"/>
        </w:rPr>
        <w:t xml:space="preserve">Рис. </w:t>
      </w:r>
      <w:r w:rsidR="00ED0239">
        <w:rPr>
          <w:rFonts w:ascii="Times New Roman" w:hAnsi="Times New Roman"/>
          <w:sz w:val="28"/>
          <w:szCs w:val="28"/>
        </w:rPr>
        <w:t>3</w:t>
      </w:r>
      <w:r w:rsidRPr="006C7ECE">
        <w:rPr>
          <w:rFonts w:ascii="Times New Roman" w:hAnsi="Times New Roman"/>
          <w:sz w:val="28"/>
          <w:szCs w:val="28"/>
        </w:rPr>
        <w:t>. Стратегия роста объемов производства и повышения качества продукции свиноводства</w:t>
      </w:r>
    </w:p>
    <w:p w:rsidR="00ED0239" w:rsidRDefault="00ED0239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0239" w:rsidRDefault="00ED0239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47DC0" w:rsidRDefault="009E06FA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47DC0" w:rsidRPr="00047DC0">
        <w:rPr>
          <w:rFonts w:ascii="Times New Roman" w:hAnsi="Times New Roman"/>
          <w:b/>
          <w:sz w:val="28"/>
          <w:szCs w:val="28"/>
        </w:rPr>
        <w:t>.</w:t>
      </w:r>
      <w:r w:rsidR="0042076E">
        <w:rPr>
          <w:rFonts w:ascii="Times New Roman" w:hAnsi="Times New Roman"/>
          <w:b/>
          <w:sz w:val="28"/>
          <w:szCs w:val="28"/>
        </w:rPr>
        <w:t>Обоснован механизм формирования структуры рыночной цены на продукцию свиноводства</w:t>
      </w:r>
      <w:r w:rsidR="00047DC0" w:rsidRPr="00047DC0">
        <w:rPr>
          <w:rFonts w:ascii="Times New Roman" w:hAnsi="Times New Roman"/>
          <w:b/>
          <w:sz w:val="28"/>
          <w:szCs w:val="28"/>
        </w:rPr>
        <w:t>, обеспечивающ</w:t>
      </w:r>
      <w:r w:rsidR="0042076E">
        <w:rPr>
          <w:rFonts w:ascii="Times New Roman" w:hAnsi="Times New Roman"/>
          <w:b/>
          <w:sz w:val="28"/>
          <w:szCs w:val="28"/>
        </w:rPr>
        <w:t>ей</w:t>
      </w:r>
      <w:r w:rsidR="000B5E18">
        <w:rPr>
          <w:rFonts w:ascii="Times New Roman" w:hAnsi="Times New Roman"/>
          <w:b/>
          <w:sz w:val="28"/>
          <w:szCs w:val="28"/>
        </w:rPr>
        <w:t xml:space="preserve"> эффективное развитие хозя</w:t>
      </w:r>
      <w:r w:rsidR="000B5E18">
        <w:rPr>
          <w:rFonts w:ascii="Times New Roman" w:hAnsi="Times New Roman"/>
          <w:b/>
          <w:sz w:val="28"/>
          <w:szCs w:val="28"/>
        </w:rPr>
        <w:t>й</w:t>
      </w:r>
      <w:r w:rsidR="000B5E18">
        <w:rPr>
          <w:rFonts w:ascii="Times New Roman" w:hAnsi="Times New Roman"/>
          <w:b/>
          <w:sz w:val="28"/>
          <w:szCs w:val="28"/>
        </w:rPr>
        <w:t>ствующих субъектов отрасли</w:t>
      </w:r>
    </w:p>
    <w:p w:rsidR="00047DC0" w:rsidRDefault="00047DC0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главных факторов формирования конкурентных преимуществ сельских товаропроизводителей, условием эффективно</w:t>
      </w:r>
      <w:r w:rsidR="0046169E">
        <w:rPr>
          <w:rFonts w:ascii="Times New Roman" w:hAnsi="Times New Roman"/>
          <w:sz w:val="28"/>
          <w:szCs w:val="28"/>
        </w:rPr>
        <w:t xml:space="preserve">го развития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цена реализации продукции.</w:t>
      </w:r>
    </w:p>
    <w:p w:rsidR="0046169E" w:rsidRDefault="00047DC0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практика развития рыночных отношений в сфере ценообразов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на продукцию сельских товаропроизводителей за годы реформирования обнаружила пол</w:t>
      </w:r>
      <w:r w:rsidR="001C5901">
        <w:rPr>
          <w:rFonts w:ascii="Times New Roman" w:hAnsi="Times New Roman"/>
          <w:sz w:val="28"/>
          <w:szCs w:val="28"/>
        </w:rPr>
        <w:t>ную несостоятельность теории о саморегулировании</w:t>
      </w:r>
      <w:r>
        <w:rPr>
          <w:rFonts w:ascii="Times New Roman" w:hAnsi="Times New Roman"/>
          <w:sz w:val="28"/>
          <w:szCs w:val="28"/>
        </w:rPr>
        <w:t xml:space="preserve"> рынка, что рыночные механизмы будут способствовать достижению пропорциональности между спросом и предложением. </w:t>
      </w:r>
    </w:p>
    <w:p w:rsidR="0046169E" w:rsidRDefault="0046169E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действительности произошел неуправляемый рост цен на продукцию </w:t>
      </w:r>
      <w:r>
        <w:rPr>
          <w:rFonts w:ascii="Times New Roman" w:hAnsi="Times New Roman"/>
          <w:sz w:val="28"/>
          <w:szCs w:val="28"/>
        </w:rPr>
        <w:lastRenderedPageBreak/>
        <w:t>перерабатывающих организаций, которые являясь монополистом в сфере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сельскохозяйственной продукции устанавливают цены реализации не 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таясь с уровнем производственных затрат сельских товаропроизводителей. В результате доля сельских тружеников в конечной стоимости готовой продукции </w:t>
      </w:r>
      <w:r w:rsidR="00107293">
        <w:rPr>
          <w:rFonts w:ascii="Times New Roman" w:hAnsi="Times New Roman"/>
          <w:sz w:val="28"/>
          <w:szCs w:val="28"/>
        </w:rPr>
        <w:t xml:space="preserve">не превышает </w:t>
      </w:r>
      <w:r>
        <w:rPr>
          <w:rFonts w:ascii="Times New Roman" w:hAnsi="Times New Roman"/>
          <w:sz w:val="28"/>
          <w:szCs w:val="28"/>
        </w:rPr>
        <w:t>35%, при ежегодном росте удельного веса перерабатывающих и торговых организаций.</w:t>
      </w:r>
    </w:p>
    <w:p w:rsidR="0046169E" w:rsidRDefault="0046169E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соотношение не соответствует реальному вкладу всех участников рыночных отношений. Считаем, что удельный вес сельскохозяйственных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низаций </w:t>
      </w:r>
      <w:r w:rsidR="00E337F1">
        <w:rPr>
          <w:rFonts w:ascii="Times New Roman" w:hAnsi="Times New Roman"/>
          <w:sz w:val="28"/>
          <w:szCs w:val="28"/>
        </w:rPr>
        <w:t xml:space="preserve">в структуре цены готовой продукции </w:t>
      </w:r>
      <w:r>
        <w:rPr>
          <w:rFonts w:ascii="Times New Roman" w:hAnsi="Times New Roman"/>
          <w:sz w:val="28"/>
          <w:szCs w:val="28"/>
        </w:rPr>
        <w:t>должен быть не менее 50%. Это позволит повысить заинтересованность сельских товаропроизводителей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вышении объемов производства и качественных характеристик продукции св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новодства.</w:t>
      </w:r>
    </w:p>
    <w:p w:rsidR="0046169E" w:rsidRDefault="0046169E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 в формировании конкурентной среды, создания равных возможностей всем участникам рыночных отношений, в том числе в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контроля на ценообразование принадлежит государству. Однако за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од реформирования аграрной сферы государство самоустранилось не только от решения вопросов ценообразования, но и регулирования цен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установлением.  </w:t>
      </w:r>
    </w:p>
    <w:p w:rsidR="00076F83" w:rsidRDefault="00076F83" w:rsidP="00076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аграрный сектор является дотационной отраслью материального производства, а продукция сельского хозяйства является социально значимой для многих слоев населения, то необходимо государственное регулирование развити</w:t>
      </w:r>
      <w:r w:rsidR="00E337F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отрасли, которое свойственно как централизованно управляемой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номике, так и рыночной экономике. Это будет способствовать обеспечению продовольственной безопасности, снижению импортных поставок продовол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ствия и росту доходов товаропроизводителей.    </w:t>
      </w:r>
    </w:p>
    <w:p w:rsidR="00076F83" w:rsidRPr="008A510A" w:rsidRDefault="00076F83" w:rsidP="00076F8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510A">
        <w:rPr>
          <w:rFonts w:ascii="Times New Roman" w:hAnsi="Times New Roman"/>
          <w:sz w:val="28"/>
          <w:szCs w:val="28"/>
        </w:rPr>
        <w:t xml:space="preserve">Учитывая важность проблемы цены реализации продукции </w:t>
      </w:r>
      <w:r>
        <w:rPr>
          <w:rFonts w:ascii="Times New Roman" w:hAnsi="Times New Roman"/>
          <w:sz w:val="28"/>
          <w:szCs w:val="28"/>
        </w:rPr>
        <w:t xml:space="preserve">как меры стимулирования </w:t>
      </w:r>
      <w:r w:rsidRPr="008A510A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я</w:t>
      </w:r>
      <w:r w:rsidRPr="008A510A">
        <w:rPr>
          <w:rFonts w:ascii="Times New Roman" w:hAnsi="Times New Roman"/>
          <w:sz w:val="28"/>
          <w:szCs w:val="28"/>
        </w:rPr>
        <w:t xml:space="preserve"> производства и повышени</w:t>
      </w:r>
      <w:r>
        <w:rPr>
          <w:rFonts w:ascii="Times New Roman" w:hAnsi="Times New Roman"/>
          <w:sz w:val="28"/>
          <w:szCs w:val="28"/>
        </w:rPr>
        <w:t>я качества продукции</w:t>
      </w:r>
      <w:r w:rsidRPr="008A510A">
        <w:rPr>
          <w:rFonts w:ascii="Times New Roman" w:hAnsi="Times New Roman"/>
          <w:sz w:val="28"/>
          <w:szCs w:val="28"/>
        </w:rPr>
        <w:t xml:space="preserve">, нами выполнены расчеты по обоснованию цены реализации на продукцию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новодства</w:t>
      </w:r>
      <w:r w:rsidRPr="008A510A">
        <w:rPr>
          <w:rFonts w:ascii="Times New Roman" w:hAnsi="Times New Roman"/>
          <w:sz w:val="28"/>
          <w:szCs w:val="28"/>
        </w:rPr>
        <w:t xml:space="preserve">. При этом использован </w:t>
      </w:r>
      <w:r>
        <w:rPr>
          <w:rFonts w:ascii="Times New Roman" w:hAnsi="Times New Roman"/>
          <w:sz w:val="28"/>
          <w:szCs w:val="28"/>
        </w:rPr>
        <w:t xml:space="preserve">метод обоснования цены </w:t>
      </w:r>
      <w:r w:rsidRPr="008A510A">
        <w:rPr>
          <w:rFonts w:ascii="Times New Roman" w:hAnsi="Times New Roman"/>
          <w:sz w:val="28"/>
          <w:szCs w:val="28"/>
        </w:rPr>
        <w:t>на основе планового уровня рентабельности.</w:t>
      </w:r>
    </w:p>
    <w:p w:rsidR="00076F83" w:rsidRDefault="00076F83" w:rsidP="00076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10A">
        <w:rPr>
          <w:rFonts w:ascii="Times New Roman" w:hAnsi="Times New Roman"/>
          <w:sz w:val="28"/>
          <w:szCs w:val="28"/>
        </w:rPr>
        <w:t>В расчет</w:t>
      </w:r>
      <w:r>
        <w:rPr>
          <w:rFonts w:ascii="Times New Roman" w:hAnsi="Times New Roman"/>
          <w:sz w:val="28"/>
          <w:szCs w:val="28"/>
        </w:rPr>
        <w:t>е</w:t>
      </w:r>
      <w:r w:rsidRPr="008A510A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ы</w:t>
      </w:r>
      <w:r w:rsidRPr="008A510A">
        <w:rPr>
          <w:rFonts w:ascii="Times New Roman" w:hAnsi="Times New Roman"/>
          <w:sz w:val="28"/>
          <w:szCs w:val="28"/>
        </w:rPr>
        <w:t xml:space="preserve"> реализации использованы данные фактической стоимости ресурсов и тарифов на продукцию промышленного производства, использу</w:t>
      </w:r>
      <w:r w:rsidRPr="008A510A">
        <w:rPr>
          <w:rFonts w:ascii="Times New Roman" w:hAnsi="Times New Roman"/>
          <w:sz w:val="28"/>
          <w:szCs w:val="28"/>
        </w:rPr>
        <w:t>е</w:t>
      </w:r>
      <w:r w:rsidRPr="008A510A">
        <w:rPr>
          <w:rFonts w:ascii="Times New Roman" w:hAnsi="Times New Roman"/>
          <w:sz w:val="28"/>
          <w:szCs w:val="28"/>
        </w:rPr>
        <w:t xml:space="preserve">мых в </w:t>
      </w:r>
      <w:r>
        <w:rPr>
          <w:rFonts w:ascii="Times New Roman" w:hAnsi="Times New Roman"/>
          <w:sz w:val="28"/>
          <w:szCs w:val="28"/>
        </w:rPr>
        <w:t>аграрной сфере экономики</w:t>
      </w:r>
      <w:r w:rsidRPr="008A510A">
        <w:rPr>
          <w:rFonts w:ascii="Times New Roman" w:hAnsi="Times New Roman"/>
          <w:sz w:val="28"/>
          <w:szCs w:val="28"/>
        </w:rPr>
        <w:t xml:space="preserve">. Затраты на производство определены исходя из прогнозируемого уровня продуктивности </w:t>
      </w:r>
      <w:r>
        <w:rPr>
          <w:rFonts w:ascii="Times New Roman" w:hAnsi="Times New Roman"/>
          <w:sz w:val="28"/>
          <w:szCs w:val="28"/>
        </w:rPr>
        <w:t>-</w:t>
      </w:r>
      <w:r w:rsidRPr="008A510A">
        <w:rPr>
          <w:rFonts w:ascii="Times New Roman" w:hAnsi="Times New Roman"/>
          <w:sz w:val="28"/>
          <w:szCs w:val="28"/>
        </w:rPr>
        <w:t xml:space="preserve"> среднесуточного прироста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вотных-</w:t>
      </w:r>
      <w:r w:rsidRPr="008A510A">
        <w:rPr>
          <w:rFonts w:ascii="Times New Roman" w:hAnsi="Times New Roman"/>
          <w:sz w:val="28"/>
          <w:szCs w:val="28"/>
        </w:rPr>
        <w:t>550 г</w:t>
      </w:r>
      <w:r>
        <w:rPr>
          <w:rFonts w:ascii="Times New Roman" w:hAnsi="Times New Roman"/>
          <w:sz w:val="28"/>
          <w:szCs w:val="28"/>
        </w:rPr>
        <w:t>. Результаты расчетов представлены в таблице 3.</w:t>
      </w:r>
    </w:p>
    <w:p w:rsidR="00076F83" w:rsidRDefault="00076F83" w:rsidP="00076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перспективе общая сумма затрат на производство возрастет на </w:t>
      </w:r>
      <w:r w:rsidR="005A0CC7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%. Это в основном произойдет за счет роста материальных затрат на 19,0%, в том числе расходов на корма на </w:t>
      </w:r>
      <w:r w:rsidR="005A0CC7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%, которые в структуре затрат составят </w:t>
      </w:r>
      <w:r w:rsidR="005A0CC7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>%. В структуре затрат весьма существенное значение, как по фактическим, так и по расчетным данным имеют затраты на оплату труда.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перспективе в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туре затрат расходы на оплату труда возрастут с </w:t>
      </w:r>
      <w:r w:rsidR="005A0CC7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до 16,3%. Это имеет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нейшее значение в повышении благосостояния работников отрасли.</w:t>
      </w:r>
    </w:p>
    <w:p w:rsidR="00F914D3" w:rsidRDefault="00F914D3" w:rsidP="00DC1307">
      <w:pPr>
        <w:widowControl w:val="0"/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914D3" w:rsidRDefault="00F914D3" w:rsidP="00DC1307">
      <w:pPr>
        <w:widowControl w:val="0"/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914D3" w:rsidRDefault="00F914D3" w:rsidP="00DC1307">
      <w:pPr>
        <w:widowControl w:val="0"/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C1307" w:rsidRPr="008A510A" w:rsidRDefault="00DC1307" w:rsidP="00DC1307">
      <w:pPr>
        <w:widowControl w:val="0"/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8A510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:rsidR="00DC1307" w:rsidRPr="008A510A" w:rsidRDefault="00DC1307" w:rsidP="00DC130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10A">
        <w:rPr>
          <w:rFonts w:ascii="Times New Roman" w:hAnsi="Times New Roman"/>
          <w:sz w:val="28"/>
          <w:szCs w:val="28"/>
        </w:rPr>
        <w:t>Расчет затрат на производство и цены реализации 1ц живой массы свиней</w:t>
      </w:r>
    </w:p>
    <w:p w:rsidR="00DC1307" w:rsidRPr="008A510A" w:rsidRDefault="00DC1307" w:rsidP="00DC130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A510A">
        <w:rPr>
          <w:rFonts w:ascii="Times New Roman" w:hAnsi="Times New Roman"/>
          <w:sz w:val="28"/>
          <w:szCs w:val="28"/>
        </w:rPr>
        <w:t>в сельскохозяйственных организациях Удмуртской Республики</w:t>
      </w:r>
    </w:p>
    <w:tbl>
      <w:tblPr>
        <w:tblW w:w="94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0"/>
        <w:gridCol w:w="1021"/>
        <w:gridCol w:w="852"/>
        <w:gridCol w:w="1134"/>
        <w:gridCol w:w="850"/>
        <w:gridCol w:w="930"/>
      </w:tblGrid>
      <w:tr w:rsidR="00DC1307" w:rsidRPr="007D6D43" w:rsidTr="00CA7068">
        <w:tc>
          <w:tcPr>
            <w:tcW w:w="4620" w:type="dxa"/>
            <w:vMerge w:val="restart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Статья затрат</w:t>
            </w:r>
          </w:p>
          <w:p w:rsidR="00DC1307" w:rsidRPr="007D6D43" w:rsidRDefault="00DC1307" w:rsidP="0046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1FD">
              <w:rPr>
                <w:rFonts w:ascii="Times New Roman" w:hAnsi="Times New Roman"/>
              </w:rPr>
              <w:t>и расчетные показатели</w:t>
            </w:r>
          </w:p>
        </w:tc>
        <w:tc>
          <w:tcPr>
            <w:tcW w:w="1873" w:type="dxa"/>
            <w:gridSpan w:val="2"/>
            <w:vAlign w:val="center"/>
          </w:tcPr>
          <w:p w:rsidR="00CA7068" w:rsidRDefault="00CA7068" w:rsidP="00CA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Фактические </w:t>
            </w:r>
          </w:p>
          <w:p w:rsidR="00DC1307" w:rsidRDefault="00CA7068" w:rsidP="00CA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</w:t>
            </w:r>
            <w:r w:rsidR="00DC130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2010г.</w:t>
            </w:r>
          </w:p>
          <w:p w:rsidR="00DC1307" w:rsidRPr="00F331FD" w:rsidRDefault="00DC1307" w:rsidP="00CA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068" w:rsidRDefault="00DC1307" w:rsidP="00CA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</w:t>
            </w:r>
          </w:p>
          <w:p w:rsidR="00DC1307" w:rsidRPr="00F331FD" w:rsidRDefault="00DC1307" w:rsidP="00CA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31FD">
              <w:rPr>
                <w:rFonts w:ascii="Times New Roman" w:hAnsi="Times New Roman"/>
              </w:rPr>
              <w:t xml:space="preserve">атрат </w:t>
            </w:r>
            <w:r>
              <w:rPr>
                <w:rFonts w:ascii="Times New Roman" w:hAnsi="Times New Roman"/>
              </w:rPr>
              <w:t>-</w:t>
            </w:r>
            <w:r w:rsidRPr="00F331FD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930" w:type="dxa"/>
            <w:vMerge w:val="restart"/>
            <w:vAlign w:val="center"/>
          </w:tcPr>
          <w:p w:rsidR="00DC1307" w:rsidRPr="00F331FD" w:rsidRDefault="00DC1307" w:rsidP="00CA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гноз к факту, %</w:t>
            </w:r>
          </w:p>
        </w:tc>
      </w:tr>
      <w:tr w:rsidR="00DC1307" w:rsidRPr="007D6D43" w:rsidTr="00CA7068">
        <w:tc>
          <w:tcPr>
            <w:tcW w:w="4620" w:type="dxa"/>
            <w:vMerge/>
            <w:vAlign w:val="center"/>
          </w:tcPr>
          <w:p w:rsidR="00DC1307" w:rsidRPr="007D6D43" w:rsidRDefault="00DC1307" w:rsidP="0046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DC1307" w:rsidRPr="00F331FD" w:rsidRDefault="00DC1307" w:rsidP="00466F6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руб.</w:t>
            </w:r>
          </w:p>
        </w:tc>
        <w:tc>
          <w:tcPr>
            <w:tcW w:w="852" w:type="dxa"/>
            <w:vAlign w:val="center"/>
          </w:tcPr>
          <w:p w:rsidR="00DC1307" w:rsidRPr="00F331FD" w:rsidRDefault="00DC1307" w:rsidP="00466F6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DC1307" w:rsidRPr="00F331FD" w:rsidRDefault="00DC1307" w:rsidP="00466F6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DC1307" w:rsidRPr="007D6D43" w:rsidRDefault="00DC1307" w:rsidP="0046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1FD">
              <w:rPr>
                <w:rFonts w:ascii="Times New Roman" w:hAnsi="Times New Roman"/>
              </w:rPr>
              <w:t>%</w:t>
            </w:r>
          </w:p>
        </w:tc>
        <w:tc>
          <w:tcPr>
            <w:tcW w:w="930" w:type="dxa"/>
            <w:vMerge/>
            <w:vAlign w:val="center"/>
          </w:tcPr>
          <w:p w:rsidR="00DC1307" w:rsidRPr="007D6D43" w:rsidRDefault="00DC1307" w:rsidP="0046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307" w:rsidRPr="007D6D43" w:rsidTr="00CA7068">
        <w:trPr>
          <w:trHeight w:val="1504"/>
        </w:trPr>
        <w:tc>
          <w:tcPr>
            <w:tcW w:w="4620" w:type="dxa"/>
          </w:tcPr>
          <w:p w:rsidR="00DC1307" w:rsidRPr="00F331FD" w:rsidRDefault="00DC1307" w:rsidP="00466F62">
            <w:pPr>
              <w:widowControl w:val="0"/>
              <w:tabs>
                <w:tab w:val="left" w:pos="945"/>
                <w:tab w:val="center" w:pos="31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1. Материальные затраты – всего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в т.ч.  средства защиты животных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           корма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           нефтепродукты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           топливо и энергия</w:t>
            </w:r>
          </w:p>
          <w:p w:rsidR="00DC1307" w:rsidRPr="007D6D43" w:rsidRDefault="00DC1307" w:rsidP="00466F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FD">
              <w:rPr>
                <w:rFonts w:ascii="Times New Roman" w:hAnsi="Times New Roman"/>
              </w:rPr>
              <w:t xml:space="preserve">           работа и услуги сторонних организаций</w:t>
            </w:r>
          </w:p>
        </w:tc>
        <w:tc>
          <w:tcPr>
            <w:tcW w:w="1021" w:type="dxa"/>
          </w:tcPr>
          <w:p w:rsidR="00DC130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625C">
              <w:rPr>
                <w:rFonts w:ascii="Times New Roman" w:hAnsi="Times New Roman"/>
              </w:rPr>
              <w:t>4426,8</w:t>
            </w:r>
          </w:p>
          <w:p w:rsidR="00DC1307" w:rsidRPr="00BC625C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  <w:p w:rsidR="00DC130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3621,8</w:t>
            </w:r>
          </w:p>
          <w:p w:rsidR="00DC130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  <w:p w:rsidR="00DC130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  <w:p w:rsidR="00DC1307" w:rsidRPr="00BC625C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852" w:type="dxa"/>
          </w:tcPr>
          <w:p w:rsidR="00DC1307" w:rsidRPr="00BC625C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  <w:p w:rsidR="00DC130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DC130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  <w:p w:rsidR="00DC130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C77057">
              <w:rPr>
                <w:rFonts w:ascii="Times New Roman" w:hAnsi="Times New Roman"/>
              </w:rPr>
              <w:t>8</w:t>
            </w:r>
          </w:p>
          <w:p w:rsidR="00DC130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DC1307" w:rsidRPr="00BC625C" w:rsidRDefault="00DC1307" w:rsidP="00C770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C7705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527</w:t>
            </w:r>
            <w:r w:rsidR="005901B6">
              <w:rPr>
                <w:rFonts w:ascii="Times New Roman" w:hAnsi="Times New Roman"/>
              </w:rPr>
              <w:t>1</w:t>
            </w:r>
            <w:r w:rsidRPr="00F331FD">
              <w:rPr>
                <w:rFonts w:ascii="Times New Roman" w:hAnsi="Times New Roman"/>
              </w:rPr>
              <w:t>,</w:t>
            </w:r>
            <w:r w:rsidR="005901B6">
              <w:rPr>
                <w:rFonts w:ascii="Times New Roman" w:hAnsi="Times New Roman"/>
              </w:rPr>
              <w:t>0</w:t>
            </w:r>
          </w:p>
          <w:p w:rsidR="00DC1307" w:rsidRPr="00F331FD" w:rsidRDefault="005901B6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  <w:r w:rsidR="00DC1307" w:rsidRPr="00F331FD">
              <w:rPr>
                <w:rFonts w:ascii="Times New Roman" w:hAnsi="Times New Roman"/>
              </w:rPr>
              <w:t>,0</w:t>
            </w:r>
          </w:p>
          <w:p w:rsidR="00DC1307" w:rsidRPr="00F331FD" w:rsidRDefault="005901B6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4329</w:t>
            </w:r>
            <w:r w:rsidR="00DC1307" w:rsidRPr="00F331FD">
              <w:rPr>
                <w:rFonts w:ascii="Times New Roman" w:hAnsi="Times New Roman"/>
              </w:rPr>
              <w:t>,0</w:t>
            </w:r>
          </w:p>
          <w:p w:rsidR="00DC1307" w:rsidRPr="00F331FD" w:rsidRDefault="005901B6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  <w:p w:rsidR="00DC1307" w:rsidRPr="00F331FD" w:rsidRDefault="005901B6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326,0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145,0</w:t>
            </w:r>
          </w:p>
        </w:tc>
        <w:tc>
          <w:tcPr>
            <w:tcW w:w="850" w:type="dxa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72,7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2,</w:t>
            </w:r>
            <w:r w:rsidR="00C77057">
              <w:rPr>
                <w:rFonts w:ascii="Times New Roman" w:hAnsi="Times New Roman"/>
              </w:rPr>
              <w:t>5</w:t>
            </w:r>
          </w:p>
          <w:p w:rsidR="00DC1307" w:rsidRPr="00F331FD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  <w:p w:rsidR="00DC1307" w:rsidRPr="00F331FD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C1307" w:rsidRPr="00F331FD">
              <w:rPr>
                <w:rFonts w:ascii="Times New Roman" w:hAnsi="Times New Roman"/>
              </w:rPr>
              <w:t>,0</w:t>
            </w:r>
          </w:p>
          <w:p w:rsidR="00DC1307" w:rsidRPr="00F331FD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2,0</w:t>
            </w:r>
          </w:p>
        </w:tc>
        <w:tc>
          <w:tcPr>
            <w:tcW w:w="930" w:type="dxa"/>
          </w:tcPr>
          <w:p w:rsidR="00DC130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625C">
              <w:rPr>
                <w:rFonts w:ascii="Times New Roman" w:hAnsi="Times New Roman"/>
              </w:rPr>
              <w:t>119,0</w:t>
            </w:r>
          </w:p>
          <w:p w:rsidR="00DC130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  <w:p w:rsidR="00DC1307" w:rsidRPr="00BC625C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</w:t>
            </w:r>
          </w:p>
          <w:p w:rsidR="00DC1307" w:rsidRPr="00BC625C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  <w:p w:rsidR="00DC130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120,7</w:t>
            </w:r>
          </w:p>
          <w:p w:rsidR="00DC1307" w:rsidRPr="007D6D43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25C">
              <w:rPr>
                <w:rFonts w:ascii="Times New Roman" w:hAnsi="Times New Roman"/>
              </w:rPr>
              <w:t>107,4</w:t>
            </w:r>
          </w:p>
        </w:tc>
      </w:tr>
      <w:tr w:rsidR="00DC1307" w:rsidRPr="007D6D43" w:rsidTr="00CA7068">
        <w:tc>
          <w:tcPr>
            <w:tcW w:w="4620" w:type="dxa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2. Оплата труда с отчислениями на социал</w:t>
            </w:r>
            <w:r w:rsidRPr="00F331FD">
              <w:rPr>
                <w:rFonts w:ascii="Times New Roman" w:hAnsi="Times New Roman"/>
              </w:rPr>
              <w:t>ь</w:t>
            </w:r>
            <w:r w:rsidRPr="00F331FD">
              <w:rPr>
                <w:rFonts w:ascii="Times New Roman" w:hAnsi="Times New Roman"/>
              </w:rPr>
              <w:t>ные нужды</w:t>
            </w:r>
          </w:p>
        </w:tc>
        <w:tc>
          <w:tcPr>
            <w:tcW w:w="1021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651,0</w:t>
            </w:r>
          </w:p>
        </w:tc>
        <w:tc>
          <w:tcPr>
            <w:tcW w:w="852" w:type="dxa"/>
            <w:vAlign w:val="bottom"/>
          </w:tcPr>
          <w:p w:rsidR="00DC1307" w:rsidRPr="00E579D7" w:rsidRDefault="00C77057" w:rsidP="00C770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134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1181,75</w:t>
            </w:r>
          </w:p>
        </w:tc>
        <w:tc>
          <w:tcPr>
            <w:tcW w:w="850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16,3</w:t>
            </w:r>
          </w:p>
        </w:tc>
        <w:tc>
          <w:tcPr>
            <w:tcW w:w="930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181,5</w:t>
            </w:r>
          </w:p>
        </w:tc>
      </w:tr>
      <w:tr w:rsidR="00DC1307" w:rsidRPr="007D6D43" w:rsidTr="00CA7068">
        <w:tc>
          <w:tcPr>
            <w:tcW w:w="4620" w:type="dxa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3. Содержание основных средств – всего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в т.ч. амортизация</w:t>
            </w:r>
          </w:p>
          <w:p w:rsidR="00DC1307" w:rsidRPr="007D6D43" w:rsidRDefault="00DC1307" w:rsidP="00466F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FD">
              <w:rPr>
                <w:rFonts w:ascii="Times New Roman" w:hAnsi="Times New Roman"/>
              </w:rPr>
              <w:t xml:space="preserve">         ремонт и техобслуживание основных средств</w:t>
            </w:r>
          </w:p>
        </w:tc>
        <w:tc>
          <w:tcPr>
            <w:tcW w:w="1021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668,6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410,6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258,0</w:t>
            </w:r>
          </w:p>
        </w:tc>
        <w:tc>
          <w:tcPr>
            <w:tcW w:w="852" w:type="dxa"/>
          </w:tcPr>
          <w:p w:rsidR="00DC1307" w:rsidRPr="00E579D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  <w:p w:rsidR="00DC1307" w:rsidRPr="00E579D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DC1307" w:rsidRPr="00E579D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543,75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181,25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362,5</w:t>
            </w:r>
          </w:p>
        </w:tc>
        <w:tc>
          <w:tcPr>
            <w:tcW w:w="85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7,5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2,5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5,0</w:t>
            </w:r>
          </w:p>
        </w:tc>
        <w:tc>
          <w:tcPr>
            <w:tcW w:w="93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81,3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44,1</w:t>
            </w:r>
          </w:p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140,5</w:t>
            </w:r>
          </w:p>
        </w:tc>
      </w:tr>
      <w:tr w:rsidR="00DC1307" w:rsidRPr="007D6D43" w:rsidTr="00CA7068">
        <w:tc>
          <w:tcPr>
            <w:tcW w:w="4620" w:type="dxa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4. Работы и услуги вспомогательных прои</w:t>
            </w:r>
            <w:r w:rsidRPr="00F331FD">
              <w:rPr>
                <w:rFonts w:ascii="Times New Roman" w:hAnsi="Times New Roman"/>
              </w:rPr>
              <w:t>з</w:t>
            </w:r>
            <w:r w:rsidRPr="00F331FD">
              <w:rPr>
                <w:rFonts w:ascii="Times New Roman" w:hAnsi="Times New Roman"/>
              </w:rPr>
              <w:t>водств</w:t>
            </w:r>
          </w:p>
        </w:tc>
        <w:tc>
          <w:tcPr>
            <w:tcW w:w="1021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120,0</w:t>
            </w:r>
          </w:p>
        </w:tc>
        <w:tc>
          <w:tcPr>
            <w:tcW w:w="852" w:type="dxa"/>
            <w:vAlign w:val="bottom"/>
          </w:tcPr>
          <w:p w:rsidR="00DC1307" w:rsidRPr="00E579D7" w:rsidRDefault="00DC1307" w:rsidP="00C770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1,</w:t>
            </w:r>
            <w:r w:rsidR="00C7705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108,75</w:t>
            </w:r>
          </w:p>
        </w:tc>
        <w:tc>
          <w:tcPr>
            <w:tcW w:w="850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1,5</w:t>
            </w:r>
          </w:p>
        </w:tc>
        <w:tc>
          <w:tcPr>
            <w:tcW w:w="930" w:type="dxa"/>
            <w:vAlign w:val="bottom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90,6</w:t>
            </w:r>
          </w:p>
        </w:tc>
      </w:tr>
      <w:tr w:rsidR="00DC1307" w:rsidRPr="007D6D43" w:rsidTr="00CA7068">
        <w:tc>
          <w:tcPr>
            <w:tcW w:w="4620" w:type="dxa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5. Прочие затраты</w:t>
            </w:r>
          </w:p>
        </w:tc>
        <w:tc>
          <w:tcPr>
            <w:tcW w:w="1021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923,8</w:t>
            </w:r>
          </w:p>
        </w:tc>
        <w:tc>
          <w:tcPr>
            <w:tcW w:w="852" w:type="dxa"/>
          </w:tcPr>
          <w:p w:rsidR="00DC1307" w:rsidRPr="00E579D7" w:rsidRDefault="00C7705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1,2</w:t>
            </w:r>
          </w:p>
        </w:tc>
        <w:tc>
          <w:tcPr>
            <w:tcW w:w="93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9,4</w:t>
            </w:r>
          </w:p>
        </w:tc>
      </w:tr>
      <w:tr w:rsidR="00DC1307" w:rsidRPr="007D6D43" w:rsidTr="00CA7068">
        <w:tc>
          <w:tcPr>
            <w:tcW w:w="4620" w:type="dxa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6. Общепроизводственные расходы</w:t>
            </w:r>
          </w:p>
        </w:tc>
        <w:tc>
          <w:tcPr>
            <w:tcW w:w="1021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40</w:t>
            </w:r>
          </w:p>
        </w:tc>
        <w:tc>
          <w:tcPr>
            <w:tcW w:w="852" w:type="dxa"/>
          </w:tcPr>
          <w:p w:rsidR="00DC1307" w:rsidRPr="00E579D7" w:rsidRDefault="00DC1307" w:rsidP="00C770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0,</w:t>
            </w:r>
            <w:r w:rsidR="00C7705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C1307" w:rsidRPr="00E579D7" w:rsidRDefault="00DC1307" w:rsidP="005901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36,</w:t>
            </w:r>
            <w:r w:rsidR="005901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0,5</w:t>
            </w:r>
          </w:p>
        </w:tc>
        <w:tc>
          <w:tcPr>
            <w:tcW w:w="930" w:type="dxa"/>
          </w:tcPr>
          <w:p w:rsidR="00DC1307" w:rsidRPr="00E579D7" w:rsidRDefault="00DC1307" w:rsidP="00C770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90,</w:t>
            </w:r>
            <w:r w:rsidR="00C77057">
              <w:rPr>
                <w:rFonts w:ascii="Times New Roman" w:hAnsi="Times New Roman"/>
              </w:rPr>
              <w:t>0</w:t>
            </w:r>
          </w:p>
        </w:tc>
      </w:tr>
      <w:tr w:rsidR="00DC1307" w:rsidRPr="007D6D43" w:rsidTr="00CA7068">
        <w:tc>
          <w:tcPr>
            <w:tcW w:w="4620" w:type="dxa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7.Общехозяйственные расходы</w:t>
            </w:r>
          </w:p>
        </w:tc>
        <w:tc>
          <w:tcPr>
            <w:tcW w:w="1021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25</w:t>
            </w:r>
          </w:p>
        </w:tc>
        <w:tc>
          <w:tcPr>
            <w:tcW w:w="852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21,75</w:t>
            </w:r>
          </w:p>
        </w:tc>
        <w:tc>
          <w:tcPr>
            <w:tcW w:w="85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0,3</w:t>
            </w:r>
          </w:p>
        </w:tc>
        <w:tc>
          <w:tcPr>
            <w:tcW w:w="930" w:type="dxa"/>
          </w:tcPr>
          <w:p w:rsidR="00DC1307" w:rsidRPr="00E579D7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579D7">
              <w:rPr>
                <w:rFonts w:ascii="Times New Roman" w:hAnsi="Times New Roman"/>
              </w:rPr>
              <w:t>87,0</w:t>
            </w:r>
          </w:p>
        </w:tc>
      </w:tr>
      <w:tr w:rsidR="00DC1307" w:rsidRPr="007D6D43" w:rsidTr="00A4498B">
        <w:trPr>
          <w:trHeight w:val="2669"/>
        </w:trPr>
        <w:tc>
          <w:tcPr>
            <w:tcW w:w="4620" w:type="dxa"/>
            <w:vAlign w:val="center"/>
          </w:tcPr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Всего затрат, руб.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в т. ч. отнесено на: прирост, руб.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                                 навоз, руб.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Валовой прирост живой массы, </w:t>
            </w:r>
            <w:proofErr w:type="spellStart"/>
            <w:r w:rsidRPr="00F331FD">
              <w:rPr>
                <w:rFonts w:ascii="Times New Roman" w:hAnsi="Times New Roman"/>
              </w:rPr>
              <w:t>ц</w:t>
            </w:r>
            <w:proofErr w:type="spellEnd"/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Расходы по реализации продукции, руб.  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Полная себестоимость 1ц живой массы   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Уровень рентабельности, %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>Цена реализации 1ц живой массы, руб.</w:t>
            </w:r>
          </w:p>
          <w:p w:rsidR="00DC1307" w:rsidRPr="00F331FD" w:rsidRDefault="00DC1307" w:rsidP="00466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1FD">
              <w:rPr>
                <w:rFonts w:ascii="Times New Roman" w:hAnsi="Times New Roman"/>
              </w:rPr>
              <w:t xml:space="preserve">Прибыль от реализации 1ц продукции, руб. </w:t>
            </w:r>
          </w:p>
        </w:tc>
        <w:tc>
          <w:tcPr>
            <w:tcW w:w="1021" w:type="dxa"/>
          </w:tcPr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C1307" w:rsidRPr="00F24DAB" w:rsidRDefault="0041587B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6855,2</w:t>
            </w:r>
          </w:p>
          <w:p w:rsidR="00DC1307" w:rsidRPr="00F24DAB" w:rsidRDefault="0041587B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6512,4</w:t>
            </w:r>
          </w:p>
          <w:p w:rsidR="00DC1307" w:rsidRPr="00F24DAB" w:rsidRDefault="0041587B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6212,0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4,4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6487,0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275,0</w:t>
            </w:r>
          </w:p>
        </w:tc>
        <w:tc>
          <w:tcPr>
            <w:tcW w:w="852" w:type="dxa"/>
          </w:tcPr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100,0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95,0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7250,0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7100,0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150,0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355,0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7455,0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25,0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9318,0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1863,0</w:t>
            </w:r>
          </w:p>
        </w:tc>
        <w:tc>
          <w:tcPr>
            <w:tcW w:w="850" w:type="dxa"/>
            <w:vAlign w:val="center"/>
          </w:tcPr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100,0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97,9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2,1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</w:tcPr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C1307" w:rsidRPr="00F24DAB" w:rsidRDefault="00A4498B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  <w:p w:rsidR="00DC1307" w:rsidRPr="00F24DAB" w:rsidRDefault="00A4498B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  <w:p w:rsidR="00DC1307" w:rsidRPr="00F24DAB" w:rsidRDefault="00A4498B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100,0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120,</w:t>
            </w:r>
            <w:r w:rsidR="00A4498B">
              <w:rPr>
                <w:rFonts w:ascii="Times New Roman" w:hAnsi="Times New Roman"/>
              </w:rPr>
              <w:t>0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-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14</w:t>
            </w:r>
            <w:r w:rsidR="00A4498B">
              <w:rPr>
                <w:rFonts w:ascii="Times New Roman" w:hAnsi="Times New Roman"/>
              </w:rPr>
              <w:t>3</w:t>
            </w:r>
            <w:r w:rsidRPr="00F24DAB">
              <w:rPr>
                <w:rFonts w:ascii="Times New Roman" w:hAnsi="Times New Roman"/>
              </w:rPr>
              <w:t>,6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24DAB">
              <w:rPr>
                <w:rFonts w:ascii="Times New Roman" w:hAnsi="Times New Roman"/>
              </w:rPr>
              <w:t>677,4</w:t>
            </w:r>
          </w:p>
          <w:p w:rsidR="00DC1307" w:rsidRPr="00F24DAB" w:rsidRDefault="00DC1307" w:rsidP="0046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1307" w:rsidRDefault="00DC1307" w:rsidP="00DC13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F83" w:rsidRDefault="00076F83" w:rsidP="00076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ожидаемого роста общей суммы затрат является повышение полной себестоимости продукции с 6212,0 руб. в 2010г. до 7455,0 руб.</w:t>
      </w:r>
      <w:r w:rsidR="00222F3B">
        <w:rPr>
          <w:rFonts w:ascii="Times New Roman" w:hAnsi="Times New Roman"/>
          <w:sz w:val="28"/>
          <w:szCs w:val="28"/>
        </w:rPr>
        <w:t>,</w:t>
      </w:r>
      <w:r w:rsidR="005A0CC7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20,</w:t>
      </w:r>
      <w:r w:rsidR="005A0C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%. Планируемая цена реализации центнера живой массы соста</w:t>
      </w:r>
      <w:r w:rsidR="005A0CC7">
        <w:rPr>
          <w:rFonts w:ascii="Times New Roman" w:hAnsi="Times New Roman"/>
          <w:sz w:val="28"/>
          <w:szCs w:val="28"/>
        </w:rPr>
        <w:t xml:space="preserve">вит 9318,0 руб., </w:t>
      </w:r>
      <w:r>
        <w:rPr>
          <w:rFonts w:ascii="Times New Roman" w:hAnsi="Times New Roman"/>
          <w:sz w:val="28"/>
          <w:szCs w:val="28"/>
        </w:rPr>
        <w:t xml:space="preserve">или возрастет на </w:t>
      </w:r>
      <w:r w:rsidR="005A0CC7">
        <w:rPr>
          <w:rFonts w:ascii="Times New Roman" w:hAnsi="Times New Roman"/>
          <w:sz w:val="28"/>
          <w:szCs w:val="28"/>
        </w:rPr>
        <w:t>43,6</w:t>
      </w:r>
      <w:r>
        <w:rPr>
          <w:rFonts w:ascii="Times New Roman" w:hAnsi="Times New Roman"/>
          <w:sz w:val="28"/>
          <w:szCs w:val="28"/>
        </w:rPr>
        <w:t>%, а прибыль от реализации составит 1863,0 руб.</w:t>
      </w:r>
      <w:r w:rsidR="008D64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275,0 руб. в 2010г. </w:t>
      </w:r>
    </w:p>
    <w:p w:rsidR="00076F83" w:rsidRDefault="00076F83" w:rsidP="00076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абсолютные величины полной себестоимости и цены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лизации центнера продукции позволят получить уровень рентабельности 25,0%, обеспечивающий простое воспроизводство в отрасли. </w:t>
      </w:r>
    </w:p>
    <w:p w:rsidR="00047DC0" w:rsidRDefault="00047DC0" w:rsidP="00076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вопроса совершенствования системы ценообразования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оритетным следует признать изменение принципов формирования цен в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симости от качества производимой продукции. Действующая система ценоо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не в полной мере соответствует требованиям рын</w:t>
      </w:r>
      <w:r w:rsidR="00A401FB">
        <w:rPr>
          <w:rFonts w:ascii="Times New Roman" w:hAnsi="Times New Roman"/>
          <w:sz w:val="28"/>
          <w:szCs w:val="28"/>
        </w:rPr>
        <w:t>очных отношений</w:t>
      </w:r>
      <w:r>
        <w:rPr>
          <w:rFonts w:ascii="Times New Roman" w:hAnsi="Times New Roman"/>
          <w:sz w:val="28"/>
          <w:szCs w:val="28"/>
        </w:rPr>
        <w:t xml:space="preserve"> и интересам товаропроизводителей. Отклонения цен на продукцию разного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ства не значительны. Следовательно, необходима дифференциация цены в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висимости от уровня качественных характеристик</w:t>
      </w:r>
      <w:r w:rsidR="00E337F1">
        <w:rPr>
          <w:rFonts w:ascii="Times New Roman" w:hAnsi="Times New Roman"/>
          <w:sz w:val="28"/>
          <w:szCs w:val="28"/>
        </w:rPr>
        <w:t xml:space="preserve"> продукции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944B6" w:rsidRDefault="00F944B6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A3647" w:rsidRDefault="009E06FA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06FA">
        <w:rPr>
          <w:rFonts w:ascii="Times New Roman" w:hAnsi="Times New Roman"/>
          <w:b/>
          <w:sz w:val="28"/>
          <w:szCs w:val="28"/>
        </w:rPr>
        <w:t>5. Обоснован</w:t>
      </w:r>
      <w:r w:rsidR="00107293">
        <w:rPr>
          <w:rFonts w:ascii="Times New Roman" w:hAnsi="Times New Roman"/>
          <w:b/>
          <w:sz w:val="28"/>
          <w:szCs w:val="28"/>
        </w:rPr>
        <w:t xml:space="preserve"> комплекс взаимоувязанных</w:t>
      </w:r>
      <w:r w:rsidR="00875C2A">
        <w:rPr>
          <w:rFonts w:ascii="Times New Roman" w:hAnsi="Times New Roman"/>
          <w:b/>
          <w:sz w:val="28"/>
          <w:szCs w:val="28"/>
        </w:rPr>
        <w:t xml:space="preserve"> </w:t>
      </w:r>
      <w:r w:rsidR="00FA3647">
        <w:rPr>
          <w:rFonts w:ascii="Times New Roman" w:hAnsi="Times New Roman"/>
          <w:b/>
          <w:sz w:val="28"/>
          <w:szCs w:val="28"/>
        </w:rPr>
        <w:t>социально-экономических и организационно-технических мероприятий на всех уровнях управления</w:t>
      </w:r>
      <w:r w:rsidR="00107293">
        <w:rPr>
          <w:rFonts w:ascii="Times New Roman" w:hAnsi="Times New Roman"/>
          <w:b/>
          <w:sz w:val="28"/>
          <w:szCs w:val="28"/>
        </w:rPr>
        <w:t>, обеспечивающий повышение конкурентоспособности хозяйствующих субъектов свиноводства</w:t>
      </w:r>
    </w:p>
    <w:p w:rsidR="00107293" w:rsidRDefault="00107293" w:rsidP="00107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глобализации мировых социально-экономических процессов и обострения конкуренции на рынках продовольствия повышение конкурент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способности сельских товаропроизводителей и производимой продукции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шении вопроса продовольственной безопасности страны является приорите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ным направлением государственной агарной политики. </w:t>
      </w:r>
    </w:p>
    <w:p w:rsidR="00107293" w:rsidRDefault="00107293" w:rsidP="00107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объемов сельскохозяйственного производства, сопровожда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мое низким уровнем качества продукции, неэффективным использованием производственного потенциала и высокими издержками производства привели к неконтролируемому импорту продуктов питания, обострению социально-экономических проблем развития сельских территорий. </w:t>
      </w:r>
    </w:p>
    <w:p w:rsidR="00107293" w:rsidRDefault="00107293" w:rsidP="00107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Изменению динамики развития отраслей сельского хозяйства способс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вовала реализация приоритетного национального проекта «Развитие АПК» и Государственн</w:t>
      </w:r>
      <w:r w:rsidR="00C70AA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C70AA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2008-2012гг., принимаемые отраслевые целевые региональные программы </w:t>
      </w:r>
      <w:r w:rsidR="008E1A5F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сельского хозяйства, направлен</w:t>
      </w:r>
      <w:r w:rsidR="008E1A5F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на обеспечение пропорционального,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тивного развития всех звеньев </w:t>
      </w:r>
      <w:proofErr w:type="gramStart"/>
      <w:r>
        <w:rPr>
          <w:rFonts w:ascii="Times New Roman" w:hAnsi="Times New Roman"/>
          <w:sz w:val="28"/>
          <w:szCs w:val="28"/>
        </w:rPr>
        <w:t>экономического механизма</w:t>
      </w:r>
      <w:proofErr w:type="gramEnd"/>
      <w:r>
        <w:rPr>
          <w:rFonts w:ascii="Times New Roman" w:hAnsi="Times New Roman"/>
          <w:sz w:val="28"/>
          <w:szCs w:val="28"/>
        </w:rPr>
        <w:t xml:space="preserve"> АПК</w:t>
      </w:r>
      <w:r w:rsidR="008E1A5F">
        <w:rPr>
          <w:rFonts w:ascii="Times New Roman" w:hAnsi="Times New Roman"/>
          <w:sz w:val="28"/>
          <w:szCs w:val="28"/>
        </w:rPr>
        <w:t>. Это способс</w:t>
      </w:r>
      <w:r w:rsidR="008E1A5F">
        <w:rPr>
          <w:rFonts w:ascii="Times New Roman" w:hAnsi="Times New Roman"/>
          <w:sz w:val="28"/>
          <w:szCs w:val="28"/>
        </w:rPr>
        <w:t>т</w:t>
      </w:r>
      <w:r w:rsidR="008E1A5F">
        <w:rPr>
          <w:rFonts w:ascii="Times New Roman" w:hAnsi="Times New Roman"/>
          <w:sz w:val="28"/>
          <w:szCs w:val="28"/>
        </w:rPr>
        <w:t xml:space="preserve">вовало </w:t>
      </w:r>
      <w:r>
        <w:rPr>
          <w:rFonts w:ascii="Times New Roman" w:hAnsi="Times New Roman"/>
          <w:sz w:val="28"/>
          <w:szCs w:val="28"/>
        </w:rPr>
        <w:t>росту объемов аграрного производства. Однако предпринимаемые ус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лия государства не в состоянии мгновенно решить накопленные за два десят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летия проблемы аграрной сферы. В этой связи необходима разработка и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зация стратегических целей и задач, направленных на формирование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рентных преимуществ регионального </w:t>
      </w:r>
      <w:proofErr w:type="spellStart"/>
      <w:r>
        <w:rPr>
          <w:rFonts w:ascii="Times New Roman" w:hAnsi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/>
          <w:sz w:val="28"/>
          <w:szCs w:val="28"/>
        </w:rPr>
        <w:t xml:space="preserve">, основанной на системном подходе и предусматривающей комплексное решение вопросов увеличения объемов производства, повышения качества продукции и адаптации сельских товаропроизводителей к новым условиям хозяйствования. </w:t>
      </w:r>
    </w:p>
    <w:p w:rsidR="00107293" w:rsidRDefault="00107293" w:rsidP="001072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Ключевыми факторами реализации стратегии является внедрение в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тику хозяйствования перспективных и высокотехнологичных производств,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иск механизмов совершенствования организации производства  и повышения государственного регулирования аграрного сектора экономики. Это вызывает необходимость разработки концептуальных положений, предусматривающих  повышение конкурентоспособности хозяйствующих субъектов свиноводства, устойчивое социально-экономическое развитие сельских территорий.</w:t>
      </w:r>
    </w:p>
    <w:p w:rsidR="00107293" w:rsidRDefault="00107293" w:rsidP="001072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416">
        <w:rPr>
          <w:rFonts w:ascii="Times New Roman" w:hAnsi="Times New Roman"/>
          <w:sz w:val="28"/>
          <w:szCs w:val="28"/>
        </w:rPr>
        <w:t>Представленная концепция представляет собой совокупность меропри</w:t>
      </w:r>
      <w:r w:rsidRPr="00241416">
        <w:rPr>
          <w:rFonts w:ascii="Times New Roman" w:hAnsi="Times New Roman"/>
          <w:sz w:val="28"/>
          <w:szCs w:val="28"/>
        </w:rPr>
        <w:t>я</w:t>
      </w:r>
      <w:r w:rsidRPr="00241416">
        <w:rPr>
          <w:rFonts w:ascii="Times New Roman" w:hAnsi="Times New Roman"/>
          <w:sz w:val="28"/>
          <w:szCs w:val="28"/>
        </w:rPr>
        <w:t>тий, способствующих росту конкурентоспособности хозяйствующих субъектов свиноводства и заключается в обеспечении целостности согласованных и вза</w:t>
      </w:r>
      <w:r w:rsidRPr="00241416">
        <w:rPr>
          <w:rFonts w:ascii="Times New Roman" w:hAnsi="Times New Roman"/>
          <w:sz w:val="28"/>
          <w:szCs w:val="28"/>
        </w:rPr>
        <w:t>и</w:t>
      </w:r>
      <w:r w:rsidRPr="00241416">
        <w:rPr>
          <w:rFonts w:ascii="Times New Roman" w:hAnsi="Times New Roman"/>
          <w:sz w:val="28"/>
          <w:szCs w:val="28"/>
        </w:rPr>
        <w:t>моувязанных социально-экономических и организационно-технических мер</w:t>
      </w:r>
      <w:r w:rsidRPr="00241416">
        <w:rPr>
          <w:rFonts w:ascii="Times New Roman" w:hAnsi="Times New Roman"/>
          <w:sz w:val="28"/>
          <w:szCs w:val="28"/>
        </w:rPr>
        <w:t>о</w:t>
      </w:r>
      <w:r w:rsidRPr="00241416">
        <w:rPr>
          <w:rFonts w:ascii="Times New Roman" w:hAnsi="Times New Roman"/>
          <w:sz w:val="28"/>
          <w:szCs w:val="28"/>
        </w:rPr>
        <w:t>приятий на всех уровнях управления</w:t>
      </w:r>
      <w:r>
        <w:rPr>
          <w:rFonts w:ascii="Times New Roman" w:hAnsi="Times New Roman"/>
          <w:sz w:val="28"/>
          <w:szCs w:val="28"/>
        </w:rPr>
        <w:t xml:space="preserve"> (рис. </w:t>
      </w:r>
      <w:r w:rsidR="000332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5931B4" w:rsidRDefault="005931B4" w:rsidP="001072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5931B4" w:rsidRPr="00687736" w:rsidTr="008B6077">
        <w:trPr>
          <w:trHeight w:val="528"/>
        </w:trPr>
        <w:tc>
          <w:tcPr>
            <w:tcW w:w="9356" w:type="dxa"/>
          </w:tcPr>
          <w:p w:rsidR="005931B4" w:rsidRDefault="005931B4" w:rsidP="008B60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73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реализацию концепции управления 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736">
              <w:rPr>
                <w:rFonts w:ascii="Times New Roman" w:hAnsi="Times New Roman"/>
                <w:b/>
                <w:sz w:val="24"/>
                <w:szCs w:val="24"/>
              </w:rPr>
              <w:t xml:space="preserve">конкурентоспособностью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хозяйствующих субъектов </w:t>
            </w:r>
            <w:r w:rsidRPr="00687736">
              <w:rPr>
                <w:rFonts w:ascii="Times New Roman" w:hAnsi="Times New Roman"/>
                <w:b/>
                <w:sz w:val="24"/>
                <w:szCs w:val="24"/>
              </w:rPr>
              <w:t>свиноводства</w:t>
            </w:r>
          </w:p>
        </w:tc>
      </w:tr>
      <w:tr w:rsidR="005931B4" w:rsidRPr="00687736" w:rsidTr="008B6077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1B4" w:rsidRPr="00687736" w:rsidRDefault="00EE36D5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101" style="position:absolute;margin-left:193.8pt;margin-top:1.55pt;width:30.15pt;height:204pt;z-index:251687936;mso-position-horizontal-relative:text;mso-position-vertical-relative:text" coordorigin="5685,1737" coordsize="603,4080">
                  <v:shape id="_x0000_s1102" type="#_x0000_t67" style="position:absolute;left:5685;top:1737;width:603;height:423">
                    <v:shadow on="t" opacity=".5" offset="6pt,-6pt"/>
                  </v:shape>
                  <v:shape id="_x0000_s1103" type="#_x0000_t67" style="position:absolute;left:5685;top:3725;width:603;height:415">
                    <v:shadow on="t" opacity=".5" offset="6pt,-6pt"/>
                  </v:shape>
                  <v:shape id="_x0000_s1104" type="#_x0000_t67" style="position:absolute;left:5685;top:5400;width:603;height:417">
                    <v:shadow on="t" opacity=".5" offset="6pt,-6pt"/>
                  </v:shape>
                </v:group>
              </w:pic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B4" w:rsidRPr="00687736" w:rsidTr="008B6077">
        <w:trPr>
          <w:trHeight w:val="202"/>
        </w:trPr>
        <w:tc>
          <w:tcPr>
            <w:tcW w:w="9356" w:type="dxa"/>
            <w:tcBorders>
              <w:top w:val="single" w:sz="4" w:space="0" w:color="auto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736">
              <w:rPr>
                <w:rFonts w:ascii="Times New Roman" w:hAnsi="Times New Roman"/>
                <w:b/>
                <w:sz w:val="24"/>
                <w:szCs w:val="24"/>
              </w:rPr>
              <w:t>Федеральный уровень:</w:t>
            </w:r>
          </w:p>
        </w:tc>
      </w:tr>
      <w:tr w:rsidR="005931B4" w:rsidRPr="00687736" w:rsidTr="008B6077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государственное регулирование развития свиноводства;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развитие социальной инфраструктуры сельских территорий;</w:t>
            </w:r>
          </w:p>
          <w:p w:rsidR="005931B4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совершенствование нормативно-правовой основы свиноводства.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B4" w:rsidRPr="00687736" w:rsidTr="008B6077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B4" w:rsidRPr="00687736" w:rsidTr="008B6077">
        <w:trPr>
          <w:trHeight w:val="322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736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уровень:</w:t>
            </w:r>
          </w:p>
        </w:tc>
      </w:tr>
      <w:tr w:rsidR="005931B4" w:rsidRPr="00687736" w:rsidTr="008B6077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повышение уровня обеспеченности квалифицированными кадрами;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развитие материально-технической базы;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агропромышленная интеграция и кооперация в производстве продукции свиноводства.</w:t>
            </w:r>
          </w:p>
        </w:tc>
      </w:tr>
      <w:tr w:rsidR="005931B4" w:rsidRPr="00687736" w:rsidTr="008B6077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B4" w:rsidRPr="00687736" w:rsidTr="008B6077">
        <w:trPr>
          <w:trHeight w:val="31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736">
              <w:rPr>
                <w:rFonts w:ascii="Times New Roman" w:hAnsi="Times New Roman"/>
                <w:b/>
                <w:sz w:val="24"/>
                <w:szCs w:val="24"/>
              </w:rPr>
              <w:t>На уровне хозяйствующих субъектов:</w:t>
            </w:r>
          </w:p>
        </w:tc>
      </w:tr>
      <w:tr w:rsidR="005931B4" w:rsidRPr="00687736" w:rsidTr="008B6077">
        <w:trPr>
          <w:trHeight w:val="9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развитие и совершенствование кормовой базы;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>- развитие племенной базы свиноводства;</w:t>
            </w:r>
          </w:p>
          <w:p w:rsidR="005931B4" w:rsidRPr="00687736" w:rsidRDefault="005931B4" w:rsidP="008B60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36">
              <w:rPr>
                <w:rFonts w:ascii="Times New Roman" w:hAnsi="Times New Roman"/>
                <w:sz w:val="24"/>
                <w:szCs w:val="24"/>
              </w:rPr>
              <w:t xml:space="preserve">- модернизация и внедрение </w:t>
            </w:r>
            <w:proofErr w:type="spellStart"/>
            <w:r w:rsidRPr="00687736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687736">
              <w:rPr>
                <w:rFonts w:ascii="Times New Roman" w:hAnsi="Times New Roman"/>
                <w:sz w:val="24"/>
                <w:szCs w:val="24"/>
              </w:rPr>
              <w:t xml:space="preserve">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7736">
              <w:rPr>
                <w:rFonts w:ascii="Times New Roman" w:hAnsi="Times New Roman"/>
                <w:sz w:val="24"/>
                <w:szCs w:val="24"/>
              </w:rPr>
              <w:t>сурсосберегающих технологий.</w:t>
            </w:r>
          </w:p>
        </w:tc>
      </w:tr>
    </w:tbl>
    <w:p w:rsidR="005931B4" w:rsidRDefault="005931B4" w:rsidP="001072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105B" w:rsidRPr="002568D2" w:rsidRDefault="006E105B" w:rsidP="00C571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68D2">
        <w:rPr>
          <w:rFonts w:ascii="Times New Roman" w:hAnsi="Times New Roman"/>
          <w:sz w:val="28"/>
          <w:szCs w:val="28"/>
        </w:rPr>
        <w:t>Рис</w:t>
      </w:r>
      <w:r w:rsidR="002568D2" w:rsidRPr="002568D2">
        <w:rPr>
          <w:rFonts w:ascii="Times New Roman" w:hAnsi="Times New Roman"/>
          <w:sz w:val="28"/>
          <w:szCs w:val="28"/>
        </w:rPr>
        <w:t>.</w:t>
      </w:r>
      <w:r w:rsidRPr="002568D2">
        <w:rPr>
          <w:rFonts w:ascii="Times New Roman" w:hAnsi="Times New Roman"/>
          <w:sz w:val="28"/>
          <w:szCs w:val="28"/>
        </w:rPr>
        <w:t xml:space="preserve"> </w:t>
      </w:r>
      <w:r w:rsidR="006F4050">
        <w:rPr>
          <w:rFonts w:ascii="Times New Roman" w:hAnsi="Times New Roman"/>
          <w:sz w:val="28"/>
          <w:szCs w:val="28"/>
        </w:rPr>
        <w:t>4</w:t>
      </w:r>
      <w:r w:rsidRPr="002568D2">
        <w:rPr>
          <w:rFonts w:ascii="Times New Roman" w:hAnsi="Times New Roman"/>
          <w:sz w:val="28"/>
          <w:szCs w:val="28"/>
        </w:rPr>
        <w:t>. Концепция управления конкурентоспособностью</w:t>
      </w:r>
      <w:r w:rsidR="002568D2" w:rsidRPr="002568D2">
        <w:rPr>
          <w:rFonts w:ascii="Times New Roman" w:hAnsi="Times New Roman"/>
          <w:sz w:val="28"/>
          <w:szCs w:val="28"/>
        </w:rPr>
        <w:t xml:space="preserve"> хозяйствующих суб</w:t>
      </w:r>
      <w:r w:rsidR="002568D2" w:rsidRPr="002568D2">
        <w:rPr>
          <w:rFonts w:ascii="Times New Roman" w:hAnsi="Times New Roman"/>
          <w:sz w:val="28"/>
          <w:szCs w:val="28"/>
        </w:rPr>
        <w:t>ъ</w:t>
      </w:r>
      <w:r w:rsidR="002568D2" w:rsidRPr="002568D2">
        <w:rPr>
          <w:rFonts w:ascii="Times New Roman" w:hAnsi="Times New Roman"/>
          <w:sz w:val="28"/>
          <w:szCs w:val="28"/>
        </w:rPr>
        <w:t>ектов свиноводства</w:t>
      </w:r>
    </w:p>
    <w:p w:rsidR="005931B4" w:rsidRDefault="005931B4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8D2" w:rsidRDefault="003102B9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диссертации более подробно рассмотрен</w:t>
      </w:r>
      <w:r w:rsidR="002568D2">
        <w:rPr>
          <w:rFonts w:ascii="Times New Roman" w:hAnsi="Times New Roman"/>
          <w:sz w:val="28"/>
          <w:szCs w:val="28"/>
        </w:rPr>
        <w:t>а и обоснована совокупность всех предложенных мероприятий на всех уровнях управления</w:t>
      </w:r>
      <w:r w:rsidR="007A491B">
        <w:rPr>
          <w:rFonts w:ascii="Times New Roman" w:hAnsi="Times New Roman"/>
          <w:sz w:val="28"/>
          <w:szCs w:val="28"/>
        </w:rPr>
        <w:t>, направленных на нейтрализацию негативных факторов и явлений в развитии регионального св</w:t>
      </w:r>
      <w:r w:rsidR="007A491B">
        <w:rPr>
          <w:rFonts w:ascii="Times New Roman" w:hAnsi="Times New Roman"/>
          <w:sz w:val="28"/>
          <w:szCs w:val="28"/>
        </w:rPr>
        <w:t>и</w:t>
      </w:r>
      <w:r w:rsidR="007A491B">
        <w:rPr>
          <w:rFonts w:ascii="Times New Roman" w:hAnsi="Times New Roman"/>
          <w:sz w:val="28"/>
          <w:szCs w:val="28"/>
        </w:rPr>
        <w:t>новодства на современном его этапе.</w:t>
      </w:r>
    </w:p>
    <w:p w:rsidR="002B6129" w:rsidRDefault="002B6129" w:rsidP="00C571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7A" w:rsidRDefault="00050805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</w:t>
      </w:r>
    </w:p>
    <w:p w:rsidR="004023EB" w:rsidRDefault="004023EB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261" w:rsidRDefault="00125261" w:rsidP="00F33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Проведенное исследование результатов производственно-экономической деятельности хозяйствующих субъектов свиноводства и оценка уровня их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курентоспособности позволили сформулировать следующие выводы и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</w:t>
      </w:r>
      <w:r w:rsidRPr="00A121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6077" w:rsidRDefault="008B6077" w:rsidP="008B60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Свиноводство является одной из скороспелых и экономически выго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отраслей животноводства, способной в короткие сроки обеспечить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региона мясной продукцией. Однако современный уровень развития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гих хозяйствующих субъектов свиноводства характеризуется невысокими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раметрами производственно-экономической деятельности, что обусловлено влиянием организационно - экономических факторов и условий внешней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ды. </w:t>
      </w:r>
    </w:p>
    <w:p w:rsidR="004023EB" w:rsidRDefault="008B6077" w:rsidP="00F33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4050">
        <w:rPr>
          <w:rFonts w:ascii="Times New Roman" w:hAnsi="Times New Roman"/>
          <w:sz w:val="28"/>
          <w:szCs w:val="28"/>
        </w:rPr>
        <w:t xml:space="preserve">. </w:t>
      </w:r>
      <w:r w:rsidR="003B1F95">
        <w:rPr>
          <w:rFonts w:ascii="Times New Roman" w:hAnsi="Times New Roman"/>
          <w:sz w:val="28"/>
          <w:szCs w:val="28"/>
        </w:rPr>
        <w:t>Достигнутый уровень производственно - экономической деятельности хозяйствующих субъектов свиноводства позволил классифицировать их конк</w:t>
      </w:r>
      <w:r w:rsidR="003B1F95">
        <w:rPr>
          <w:rFonts w:ascii="Times New Roman" w:hAnsi="Times New Roman"/>
          <w:sz w:val="28"/>
          <w:szCs w:val="28"/>
        </w:rPr>
        <w:t>у</w:t>
      </w:r>
      <w:r w:rsidR="003B1F95">
        <w:rPr>
          <w:rFonts w:ascii="Times New Roman" w:hAnsi="Times New Roman"/>
          <w:sz w:val="28"/>
          <w:szCs w:val="28"/>
        </w:rPr>
        <w:lastRenderedPageBreak/>
        <w:t>рентные позиции на продовольственном рынке региона. Представленная ма</w:t>
      </w:r>
      <w:r w:rsidR="003B1F95">
        <w:rPr>
          <w:rFonts w:ascii="Times New Roman" w:hAnsi="Times New Roman"/>
          <w:sz w:val="28"/>
          <w:szCs w:val="28"/>
        </w:rPr>
        <w:t>т</w:t>
      </w:r>
      <w:r w:rsidR="003B1F95">
        <w:rPr>
          <w:rFonts w:ascii="Times New Roman" w:hAnsi="Times New Roman"/>
          <w:sz w:val="28"/>
          <w:szCs w:val="28"/>
        </w:rPr>
        <w:t xml:space="preserve">рица формирования конкурентных позиций позволяет оценить достигнутый уровень конкурентоспособности </w:t>
      </w:r>
      <w:r w:rsidR="004023EB">
        <w:rPr>
          <w:rFonts w:ascii="Times New Roman" w:hAnsi="Times New Roman"/>
          <w:sz w:val="28"/>
          <w:szCs w:val="28"/>
        </w:rPr>
        <w:t>хозяйствующих субъектов свиноводства и о</w:t>
      </w:r>
      <w:r w:rsidR="004023EB">
        <w:rPr>
          <w:rFonts w:ascii="Times New Roman" w:hAnsi="Times New Roman"/>
          <w:sz w:val="28"/>
          <w:szCs w:val="28"/>
        </w:rPr>
        <w:t>п</w:t>
      </w:r>
      <w:r w:rsidR="004023EB">
        <w:rPr>
          <w:rFonts w:ascii="Times New Roman" w:hAnsi="Times New Roman"/>
          <w:sz w:val="28"/>
          <w:szCs w:val="28"/>
        </w:rPr>
        <w:t>ределить конкурентную стратегию их развития.</w:t>
      </w:r>
    </w:p>
    <w:p w:rsidR="006F4050" w:rsidRDefault="008B6077" w:rsidP="00F33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23EB">
        <w:rPr>
          <w:rFonts w:ascii="Times New Roman" w:hAnsi="Times New Roman"/>
          <w:sz w:val="28"/>
          <w:szCs w:val="28"/>
        </w:rPr>
        <w:t>. Ключевым ресурсом формирования конкурентных преимуществ хозя</w:t>
      </w:r>
      <w:r w:rsidR="004023EB">
        <w:rPr>
          <w:rFonts w:ascii="Times New Roman" w:hAnsi="Times New Roman"/>
          <w:sz w:val="28"/>
          <w:szCs w:val="28"/>
        </w:rPr>
        <w:t>й</w:t>
      </w:r>
      <w:r w:rsidR="004023EB">
        <w:rPr>
          <w:rFonts w:ascii="Times New Roman" w:hAnsi="Times New Roman"/>
          <w:sz w:val="28"/>
          <w:szCs w:val="28"/>
        </w:rPr>
        <w:t>ствующих субъектов свиноводства является повышение качества продукции. В этой связи в работе сформирована стратегия увеличения объемов производства и повышения качества продукции свиноводства, направленная на удовлетвор</w:t>
      </w:r>
      <w:r w:rsidR="004023EB">
        <w:rPr>
          <w:rFonts w:ascii="Times New Roman" w:hAnsi="Times New Roman"/>
          <w:sz w:val="28"/>
          <w:szCs w:val="28"/>
        </w:rPr>
        <w:t>е</w:t>
      </w:r>
      <w:r w:rsidR="004023EB">
        <w:rPr>
          <w:rFonts w:ascii="Times New Roman" w:hAnsi="Times New Roman"/>
          <w:sz w:val="28"/>
          <w:szCs w:val="28"/>
        </w:rPr>
        <w:t xml:space="preserve">ние интересов товаропроизводителей и потребителей продукции отрасли.    </w:t>
      </w:r>
    </w:p>
    <w:p w:rsidR="00F3311A" w:rsidRDefault="008B6077" w:rsidP="00F331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311A">
        <w:rPr>
          <w:rFonts w:ascii="Times New Roman" w:hAnsi="Times New Roman"/>
          <w:sz w:val="28"/>
          <w:szCs w:val="28"/>
        </w:rPr>
        <w:t xml:space="preserve">. Создание целостного </w:t>
      </w:r>
      <w:proofErr w:type="gramStart"/>
      <w:r w:rsidR="00F3311A">
        <w:rPr>
          <w:rFonts w:ascii="Times New Roman" w:hAnsi="Times New Roman"/>
          <w:sz w:val="28"/>
          <w:szCs w:val="28"/>
        </w:rPr>
        <w:t>механизма стимулирования развития конкурент</w:t>
      </w:r>
      <w:r w:rsidR="00F3311A">
        <w:rPr>
          <w:rFonts w:ascii="Times New Roman" w:hAnsi="Times New Roman"/>
          <w:sz w:val="28"/>
          <w:szCs w:val="28"/>
        </w:rPr>
        <w:t>о</w:t>
      </w:r>
      <w:r w:rsidR="00F3311A">
        <w:rPr>
          <w:rFonts w:ascii="Times New Roman" w:hAnsi="Times New Roman"/>
          <w:sz w:val="28"/>
          <w:szCs w:val="28"/>
        </w:rPr>
        <w:t>способного производства продукции свиноводства</w:t>
      </w:r>
      <w:proofErr w:type="gramEnd"/>
      <w:r w:rsidR="00F3311A">
        <w:rPr>
          <w:rFonts w:ascii="Times New Roman" w:hAnsi="Times New Roman"/>
          <w:sz w:val="28"/>
          <w:szCs w:val="28"/>
        </w:rPr>
        <w:t xml:space="preserve"> вызывает необходимость  совершенствования механизмов формирования системы ценообразования на продукцию отрасли. В диссертационной работе выполнены расчеты по обосн</w:t>
      </w:r>
      <w:r w:rsidR="00F3311A">
        <w:rPr>
          <w:rFonts w:ascii="Times New Roman" w:hAnsi="Times New Roman"/>
          <w:sz w:val="28"/>
          <w:szCs w:val="28"/>
        </w:rPr>
        <w:t>о</w:t>
      </w:r>
      <w:r w:rsidR="00F3311A">
        <w:rPr>
          <w:rFonts w:ascii="Times New Roman" w:hAnsi="Times New Roman"/>
          <w:sz w:val="28"/>
          <w:szCs w:val="28"/>
        </w:rPr>
        <w:t xml:space="preserve">ванию цены реализации 1 </w:t>
      </w:r>
      <w:proofErr w:type="spellStart"/>
      <w:r w:rsidR="00F3311A">
        <w:rPr>
          <w:rFonts w:ascii="Times New Roman" w:hAnsi="Times New Roman"/>
          <w:sz w:val="28"/>
          <w:szCs w:val="28"/>
        </w:rPr>
        <w:t>ц</w:t>
      </w:r>
      <w:proofErr w:type="spellEnd"/>
      <w:r w:rsidR="00F3311A">
        <w:rPr>
          <w:rFonts w:ascii="Times New Roman" w:hAnsi="Times New Roman"/>
          <w:sz w:val="28"/>
          <w:szCs w:val="28"/>
        </w:rPr>
        <w:t xml:space="preserve"> живой массы свиней на основе планового уровня рентабельности. Расчеты показали, что при плановом уровне рентабельности (25%) цена реализации 1 </w:t>
      </w:r>
      <w:proofErr w:type="spellStart"/>
      <w:r w:rsidR="00F3311A">
        <w:rPr>
          <w:rFonts w:ascii="Times New Roman" w:hAnsi="Times New Roman"/>
          <w:sz w:val="28"/>
          <w:szCs w:val="28"/>
        </w:rPr>
        <w:t>ц</w:t>
      </w:r>
      <w:proofErr w:type="spellEnd"/>
      <w:r w:rsidR="00F3311A">
        <w:rPr>
          <w:rFonts w:ascii="Times New Roman" w:hAnsi="Times New Roman"/>
          <w:sz w:val="28"/>
          <w:szCs w:val="28"/>
        </w:rPr>
        <w:t xml:space="preserve"> живой массы свиней составит 9318,0 руб., что п</w:t>
      </w:r>
      <w:r w:rsidR="00F3311A">
        <w:rPr>
          <w:rFonts w:ascii="Times New Roman" w:hAnsi="Times New Roman"/>
          <w:sz w:val="28"/>
          <w:szCs w:val="28"/>
        </w:rPr>
        <w:t>о</w:t>
      </w:r>
      <w:r w:rsidR="00F3311A">
        <w:rPr>
          <w:rFonts w:ascii="Times New Roman" w:hAnsi="Times New Roman"/>
          <w:sz w:val="28"/>
          <w:szCs w:val="28"/>
        </w:rPr>
        <w:t>зволит увеличить результаты производственно-экономической деятельности</w:t>
      </w:r>
      <w:r w:rsidR="00B934BE">
        <w:rPr>
          <w:rFonts w:ascii="Times New Roman" w:hAnsi="Times New Roman"/>
          <w:sz w:val="28"/>
          <w:szCs w:val="28"/>
        </w:rPr>
        <w:t xml:space="preserve"> хозяйствующих субъектов отрасли</w:t>
      </w:r>
      <w:r w:rsidR="00F3311A">
        <w:rPr>
          <w:rFonts w:ascii="Times New Roman" w:hAnsi="Times New Roman"/>
          <w:sz w:val="28"/>
          <w:szCs w:val="28"/>
        </w:rPr>
        <w:t xml:space="preserve">. </w:t>
      </w:r>
    </w:p>
    <w:p w:rsidR="00F3311A" w:rsidRPr="00762F7D" w:rsidRDefault="008B6077" w:rsidP="00F33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311A" w:rsidRPr="00762F7D">
        <w:rPr>
          <w:rFonts w:ascii="Times New Roman" w:hAnsi="Times New Roman"/>
          <w:sz w:val="28"/>
          <w:szCs w:val="28"/>
        </w:rPr>
        <w:t xml:space="preserve">. Решение </w:t>
      </w:r>
      <w:proofErr w:type="gramStart"/>
      <w:r w:rsidR="00F3311A" w:rsidRPr="00762F7D">
        <w:rPr>
          <w:rFonts w:ascii="Times New Roman" w:hAnsi="Times New Roman"/>
          <w:sz w:val="28"/>
          <w:szCs w:val="28"/>
        </w:rPr>
        <w:t>проблемы повышения конкурентоспособности продукции свиноводства</w:t>
      </w:r>
      <w:proofErr w:type="gramEnd"/>
      <w:r w:rsidR="00F3311A" w:rsidRPr="00762F7D">
        <w:rPr>
          <w:rFonts w:ascii="Times New Roman" w:hAnsi="Times New Roman"/>
          <w:sz w:val="28"/>
          <w:szCs w:val="28"/>
        </w:rPr>
        <w:t xml:space="preserve"> вызывает необходимость в обосновании</w:t>
      </w:r>
      <w:r w:rsidR="00F3311A">
        <w:rPr>
          <w:rFonts w:ascii="Times New Roman" w:hAnsi="Times New Roman"/>
          <w:sz w:val="28"/>
          <w:szCs w:val="28"/>
        </w:rPr>
        <w:t xml:space="preserve"> концепции управления конкурентоспособностью свиноводческих хозяйств. В этой связи в работе представлен </w:t>
      </w:r>
      <w:r w:rsidR="00F3311A" w:rsidRPr="00762F7D">
        <w:rPr>
          <w:rFonts w:ascii="Times New Roman" w:hAnsi="Times New Roman"/>
          <w:sz w:val="28"/>
          <w:szCs w:val="28"/>
        </w:rPr>
        <w:t xml:space="preserve"> комплекс взаимоувязанных социально-экономических и орган</w:t>
      </w:r>
      <w:r w:rsidR="00F3311A" w:rsidRPr="00762F7D">
        <w:rPr>
          <w:rFonts w:ascii="Times New Roman" w:hAnsi="Times New Roman"/>
          <w:sz w:val="28"/>
          <w:szCs w:val="28"/>
        </w:rPr>
        <w:t>и</w:t>
      </w:r>
      <w:r w:rsidR="00F3311A" w:rsidRPr="00762F7D">
        <w:rPr>
          <w:rFonts w:ascii="Times New Roman" w:hAnsi="Times New Roman"/>
          <w:sz w:val="28"/>
          <w:szCs w:val="28"/>
        </w:rPr>
        <w:t>зационно-технических мероприятий на всех уровнях управления, обеспеч</w:t>
      </w:r>
      <w:r w:rsidR="00F3311A" w:rsidRPr="00762F7D">
        <w:rPr>
          <w:rFonts w:ascii="Times New Roman" w:hAnsi="Times New Roman"/>
          <w:sz w:val="28"/>
          <w:szCs w:val="28"/>
        </w:rPr>
        <w:t>и</w:t>
      </w:r>
      <w:r w:rsidR="00F3311A" w:rsidRPr="00762F7D">
        <w:rPr>
          <w:rFonts w:ascii="Times New Roman" w:hAnsi="Times New Roman"/>
          <w:sz w:val="28"/>
          <w:szCs w:val="28"/>
        </w:rPr>
        <w:t>вающий повышение конкурентоспособности хозяйствующих субъектов свин</w:t>
      </w:r>
      <w:r w:rsidR="00F3311A" w:rsidRPr="00762F7D">
        <w:rPr>
          <w:rFonts w:ascii="Times New Roman" w:hAnsi="Times New Roman"/>
          <w:sz w:val="28"/>
          <w:szCs w:val="28"/>
        </w:rPr>
        <w:t>о</w:t>
      </w:r>
      <w:r w:rsidR="00F3311A" w:rsidRPr="00762F7D">
        <w:rPr>
          <w:rFonts w:ascii="Times New Roman" w:hAnsi="Times New Roman"/>
          <w:sz w:val="28"/>
          <w:szCs w:val="28"/>
        </w:rPr>
        <w:t>водства</w:t>
      </w:r>
      <w:r w:rsidR="00F3311A">
        <w:rPr>
          <w:rFonts w:ascii="Times New Roman" w:hAnsi="Times New Roman"/>
          <w:sz w:val="28"/>
          <w:szCs w:val="28"/>
        </w:rPr>
        <w:t>.</w:t>
      </w:r>
    </w:p>
    <w:p w:rsidR="00125261" w:rsidRDefault="00125261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14D3" w:rsidRDefault="00F914D3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934BE" w:rsidRDefault="00B934BE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B6129" w:rsidRPr="00D9704D" w:rsidRDefault="002B6129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704D">
        <w:rPr>
          <w:rFonts w:ascii="Times New Roman" w:hAnsi="Times New Roman"/>
          <w:b/>
          <w:sz w:val="24"/>
          <w:szCs w:val="24"/>
        </w:rPr>
        <w:t>РЕЗУЛЬТАТЫ ИССЛЕДОВАНИЯ ОТРАЖЕНЫ</w:t>
      </w:r>
    </w:p>
    <w:p w:rsidR="002B6129" w:rsidRPr="00D9704D" w:rsidRDefault="002B6129" w:rsidP="00C571B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704D">
        <w:rPr>
          <w:rFonts w:ascii="Times New Roman" w:hAnsi="Times New Roman"/>
          <w:b/>
          <w:sz w:val="24"/>
          <w:szCs w:val="24"/>
        </w:rPr>
        <w:t>В СЛЕДУЮЩИХ ПУБЛИКАЦИЯХ</w:t>
      </w:r>
    </w:p>
    <w:p w:rsidR="002B6129" w:rsidRPr="00D9704D" w:rsidRDefault="002B6129" w:rsidP="00C571B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129" w:rsidRDefault="002B6129" w:rsidP="00C571B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Статьи в научных изданиях, рекомендованных ВАК РФ</w:t>
      </w:r>
    </w:p>
    <w:p w:rsidR="002B6129" w:rsidRDefault="00643CC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6129">
        <w:rPr>
          <w:rFonts w:ascii="Times New Roman" w:hAnsi="Times New Roman"/>
          <w:sz w:val="28"/>
          <w:szCs w:val="28"/>
        </w:rPr>
        <w:t>. Гоголев И.М., Любимов Д.А., Пашкова Е.В. АПК региона в формир</w:t>
      </w:r>
      <w:r w:rsidR="002B6129">
        <w:rPr>
          <w:rFonts w:ascii="Times New Roman" w:hAnsi="Times New Roman"/>
          <w:sz w:val="28"/>
          <w:szCs w:val="28"/>
        </w:rPr>
        <w:t>о</w:t>
      </w:r>
      <w:r w:rsidR="002B6129">
        <w:rPr>
          <w:rFonts w:ascii="Times New Roman" w:hAnsi="Times New Roman"/>
          <w:sz w:val="28"/>
          <w:szCs w:val="28"/>
        </w:rPr>
        <w:t xml:space="preserve">вании продовольственного рынка. </w:t>
      </w:r>
      <w:r w:rsidR="002B6129" w:rsidRPr="00C90ABB">
        <w:rPr>
          <w:rFonts w:ascii="Times New Roman" w:hAnsi="Times New Roman"/>
          <w:sz w:val="28"/>
          <w:szCs w:val="28"/>
        </w:rPr>
        <w:t xml:space="preserve">// </w:t>
      </w:r>
      <w:r w:rsidR="002B6129">
        <w:rPr>
          <w:rFonts w:ascii="Times New Roman" w:hAnsi="Times New Roman"/>
          <w:sz w:val="28"/>
          <w:szCs w:val="28"/>
        </w:rPr>
        <w:t>Вестник Удмуртского университета. Серия экономика и право. Выпуск 1.-2011.-№1.-0,4 п.л. (авт. 0,2 п.</w:t>
      </w:r>
      <w:proofErr w:type="gramStart"/>
      <w:r w:rsidR="002B6129">
        <w:rPr>
          <w:rFonts w:ascii="Times New Roman" w:hAnsi="Times New Roman"/>
          <w:sz w:val="28"/>
          <w:szCs w:val="28"/>
        </w:rPr>
        <w:t>л</w:t>
      </w:r>
      <w:proofErr w:type="gramEnd"/>
      <w:r w:rsidR="002B6129">
        <w:rPr>
          <w:rFonts w:ascii="Times New Roman" w:hAnsi="Times New Roman"/>
          <w:sz w:val="28"/>
          <w:szCs w:val="28"/>
        </w:rPr>
        <w:t>.).</w:t>
      </w:r>
    </w:p>
    <w:p w:rsidR="00643CC8" w:rsidRDefault="00643CC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Доронина С.А., </w:t>
      </w:r>
      <w:proofErr w:type="spellStart"/>
      <w:r>
        <w:rPr>
          <w:rFonts w:ascii="Times New Roman" w:hAnsi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Пашкова Е.В. Стратегия повышения конкурентоспособности сельскохозяйственной продукции. </w:t>
      </w:r>
      <w:r w:rsidRPr="00C90AB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Аграрный вестник Урала.-2011.-№12.-0,5 п.л. (авт. 0,2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643CC8" w:rsidRDefault="00643CC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Гоголев И.М., </w:t>
      </w:r>
      <w:proofErr w:type="spellStart"/>
      <w:r>
        <w:rPr>
          <w:rFonts w:ascii="Times New Roman" w:hAnsi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Пашкова Е.В., Доронина С.А.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конкурентных преимуществ сельских товаропроизводителей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Федерации. </w:t>
      </w:r>
      <w:r w:rsidRPr="00C90AB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Международный сельскохозяйственный журнал.-2012.-№1.-0,5 п.л. (авт. 0,2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643CC8" w:rsidRDefault="00643CC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Пашкова Е.В. Региональные особенности  развития свиноводства. </w:t>
      </w:r>
      <w:r w:rsidRPr="00C90AB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Аграрный вестник Урала.-201</w:t>
      </w:r>
      <w:r w:rsidR="00F44B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.-№12.-0,</w:t>
      </w:r>
      <w:r w:rsidR="009363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3CC8" w:rsidRDefault="00643CC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Гоголев И.М., Пашкова Е.В. Стратегия роста конкурентоспособности продукции свиноводства. </w:t>
      </w:r>
      <w:r w:rsidRPr="00C90AB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Вестник Удмуртского университета. Серия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мика и право. Выпуск 3.-2012.-№</w:t>
      </w:r>
      <w:r w:rsidR="00E03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.-0,4 п.л. (авт. 0,3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643CC8" w:rsidRDefault="00643CC8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6129" w:rsidRDefault="002B6129" w:rsidP="00C571BA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6770">
        <w:rPr>
          <w:rFonts w:ascii="Times New Roman" w:hAnsi="Times New Roman"/>
          <w:b/>
          <w:sz w:val="28"/>
          <w:szCs w:val="28"/>
        </w:rPr>
        <w:t>Публикации в других изданиях</w:t>
      </w:r>
    </w:p>
    <w:p w:rsidR="00C31A25" w:rsidRDefault="00C31A2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A25">
        <w:rPr>
          <w:rFonts w:ascii="Times New Roman" w:hAnsi="Times New Roman"/>
          <w:sz w:val="28"/>
          <w:szCs w:val="28"/>
        </w:rPr>
        <w:t>6. Гоголев И.М., Пашкова Е.В., Лихачева М.Г.</w:t>
      </w:r>
      <w:r>
        <w:rPr>
          <w:rFonts w:ascii="Times New Roman" w:hAnsi="Times New Roman"/>
          <w:sz w:val="28"/>
          <w:szCs w:val="28"/>
        </w:rPr>
        <w:t xml:space="preserve"> Стратегия обеспечения продовольственной безопасности региона.</w:t>
      </w:r>
      <w:r w:rsidRPr="00C31A25">
        <w:rPr>
          <w:rFonts w:ascii="Times New Roman" w:hAnsi="Times New Roman"/>
          <w:sz w:val="28"/>
          <w:szCs w:val="28"/>
        </w:rPr>
        <w:t xml:space="preserve"> </w:t>
      </w:r>
      <w:r w:rsidRPr="00DD6770">
        <w:rPr>
          <w:rFonts w:ascii="Times New Roman" w:hAnsi="Times New Roman"/>
          <w:sz w:val="28"/>
          <w:szCs w:val="28"/>
        </w:rPr>
        <w:t>// Проблемы регионал</w:t>
      </w:r>
      <w:r>
        <w:rPr>
          <w:rFonts w:ascii="Times New Roman" w:hAnsi="Times New Roman"/>
          <w:sz w:val="28"/>
          <w:szCs w:val="28"/>
        </w:rPr>
        <w:t>ьной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ки. -№4-5. - 2011.-0,5 п.л. (авт. 0,2п.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C31A25" w:rsidRDefault="00C31A2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Гоголев И.М., Пашкова Е.В. Управление качеством аграрной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ции. </w:t>
      </w:r>
      <w:r w:rsidRPr="00DD6770">
        <w:rPr>
          <w:rFonts w:ascii="Times New Roman" w:hAnsi="Times New Roman"/>
          <w:sz w:val="28"/>
          <w:szCs w:val="28"/>
        </w:rPr>
        <w:t>//</w:t>
      </w:r>
      <w:r w:rsidR="0057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Менеджмент</w:t>
      </w:r>
      <w:r w:rsidRPr="00CB02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теория и практика</w:t>
      </w:r>
      <w:r w:rsidRPr="00DD6770">
        <w:rPr>
          <w:rFonts w:ascii="Times New Roman" w:hAnsi="Times New Roman"/>
          <w:sz w:val="28"/>
          <w:szCs w:val="28"/>
        </w:rPr>
        <w:t>. -№</w:t>
      </w:r>
      <w:r>
        <w:rPr>
          <w:rFonts w:ascii="Times New Roman" w:hAnsi="Times New Roman"/>
          <w:sz w:val="28"/>
          <w:szCs w:val="28"/>
        </w:rPr>
        <w:t>1-3.-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11.-0,5 п.л. (авт. 0,2п.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C31A25" w:rsidRDefault="00C31A2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Пашкова Е.В. Стратегия развития материально-технических ресурсов регионального АПК. </w:t>
      </w:r>
      <w:r w:rsidRPr="00DD6770">
        <w:rPr>
          <w:rFonts w:ascii="Times New Roman" w:hAnsi="Times New Roman"/>
          <w:sz w:val="28"/>
          <w:szCs w:val="28"/>
        </w:rPr>
        <w:t>//</w:t>
      </w:r>
      <w:r w:rsidR="00570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Менеджмент</w:t>
      </w:r>
      <w:r w:rsidRPr="00CB02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теория и практика</w:t>
      </w:r>
      <w:r w:rsidRPr="00DD6770">
        <w:rPr>
          <w:rFonts w:ascii="Times New Roman" w:hAnsi="Times New Roman"/>
          <w:sz w:val="28"/>
          <w:szCs w:val="28"/>
        </w:rPr>
        <w:t>. -№</w:t>
      </w:r>
      <w:r>
        <w:rPr>
          <w:rFonts w:ascii="Times New Roman" w:hAnsi="Times New Roman"/>
          <w:sz w:val="28"/>
          <w:szCs w:val="28"/>
        </w:rPr>
        <w:t>4.-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11.-0,4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D1B05" w:rsidRDefault="007D1B0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Гоголев И.М., Пашкова Е.В. Оценка конкурентных позиций сельских муниципальных образований в производстве продукции свиноводства. </w:t>
      </w:r>
      <w:r w:rsidRPr="00DD6770">
        <w:rPr>
          <w:rFonts w:ascii="Times New Roman" w:hAnsi="Times New Roman"/>
          <w:sz w:val="28"/>
          <w:szCs w:val="28"/>
        </w:rPr>
        <w:t>// Пр</w:t>
      </w:r>
      <w:r w:rsidRPr="00DD6770">
        <w:rPr>
          <w:rFonts w:ascii="Times New Roman" w:hAnsi="Times New Roman"/>
          <w:sz w:val="28"/>
          <w:szCs w:val="28"/>
        </w:rPr>
        <w:t>о</w:t>
      </w:r>
      <w:r w:rsidRPr="00DD6770">
        <w:rPr>
          <w:rFonts w:ascii="Times New Roman" w:hAnsi="Times New Roman"/>
          <w:sz w:val="28"/>
          <w:szCs w:val="28"/>
        </w:rPr>
        <w:t>блемы регионал</w:t>
      </w:r>
      <w:r>
        <w:rPr>
          <w:rFonts w:ascii="Times New Roman" w:hAnsi="Times New Roman"/>
          <w:sz w:val="28"/>
          <w:szCs w:val="28"/>
        </w:rPr>
        <w:t>ьной экономики. -№1-2. - 2012.-0,6 п.л. (авт. 0,4п.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CE191D" w:rsidRDefault="007D1B0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31A25">
        <w:rPr>
          <w:rFonts w:ascii="Times New Roman" w:hAnsi="Times New Roman"/>
          <w:sz w:val="28"/>
          <w:szCs w:val="28"/>
        </w:rPr>
        <w:t xml:space="preserve">. </w:t>
      </w:r>
      <w:r w:rsidR="00CE191D">
        <w:rPr>
          <w:rFonts w:ascii="Times New Roman" w:hAnsi="Times New Roman"/>
          <w:sz w:val="28"/>
          <w:szCs w:val="28"/>
        </w:rPr>
        <w:t>Пашкова Е.В. Региональные особенности отраслевой структуры ж</w:t>
      </w:r>
      <w:r w:rsidR="00CE191D">
        <w:rPr>
          <w:rFonts w:ascii="Times New Roman" w:hAnsi="Times New Roman"/>
          <w:sz w:val="28"/>
          <w:szCs w:val="28"/>
        </w:rPr>
        <w:t>и</w:t>
      </w:r>
      <w:r w:rsidR="00CE191D">
        <w:rPr>
          <w:rFonts w:ascii="Times New Roman" w:hAnsi="Times New Roman"/>
          <w:sz w:val="28"/>
          <w:szCs w:val="28"/>
        </w:rPr>
        <w:t xml:space="preserve">вотноводства. </w:t>
      </w:r>
      <w:r w:rsidR="00CE191D" w:rsidRPr="00DD6770">
        <w:rPr>
          <w:rFonts w:ascii="Times New Roman" w:hAnsi="Times New Roman"/>
          <w:sz w:val="28"/>
          <w:szCs w:val="28"/>
        </w:rPr>
        <w:t>// Проблемы регионал</w:t>
      </w:r>
      <w:r w:rsidR="00CE191D">
        <w:rPr>
          <w:rFonts w:ascii="Times New Roman" w:hAnsi="Times New Roman"/>
          <w:sz w:val="28"/>
          <w:szCs w:val="28"/>
        </w:rPr>
        <w:t>ьной экономики. -№1-2. - 2012.-0,4 п.</w:t>
      </w:r>
      <w:proofErr w:type="gramStart"/>
      <w:r w:rsidR="00CE191D">
        <w:rPr>
          <w:rFonts w:ascii="Times New Roman" w:hAnsi="Times New Roman"/>
          <w:sz w:val="28"/>
          <w:szCs w:val="28"/>
        </w:rPr>
        <w:t>л</w:t>
      </w:r>
      <w:proofErr w:type="gramEnd"/>
      <w:r w:rsidR="00CE191D">
        <w:rPr>
          <w:rFonts w:ascii="Times New Roman" w:hAnsi="Times New Roman"/>
          <w:sz w:val="28"/>
          <w:szCs w:val="28"/>
        </w:rPr>
        <w:t xml:space="preserve">. </w:t>
      </w:r>
    </w:p>
    <w:p w:rsidR="005701CB" w:rsidRDefault="00C31A2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317E3">
        <w:rPr>
          <w:rFonts w:ascii="Times New Roman" w:hAnsi="Times New Roman"/>
          <w:sz w:val="28"/>
          <w:szCs w:val="28"/>
        </w:rPr>
        <w:t xml:space="preserve"> </w:t>
      </w:r>
      <w:r w:rsidR="005701CB">
        <w:rPr>
          <w:rFonts w:ascii="Times New Roman" w:hAnsi="Times New Roman"/>
          <w:sz w:val="28"/>
          <w:szCs w:val="28"/>
        </w:rPr>
        <w:t>Пашкова Е.В. Управление устойчивым развитием свиноводства в р</w:t>
      </w:r>
      <w:r w:rsidR="005701CB">
        <w:rPr>
          <w:rFonts w:ascii="Times New Roman" w:hAnsi="Times New Roman"/>
          <w:sz w:val="28"/>
          <w:szCs w:val="28"/>
        </w:rPr>
        <w:t>е</w:t>
      </w:r>
      <w:r w:rsidR="005701CB">
        <w:rPr>
          <w:rFonts w:ascii="Times New Roman" w:hAnsi="Times New Roman"/>
          <w:sz w:val="28"/>
          <w:szCs w:val="28"/>
        </w:rPr>
        <w:t xml:space="preserve">гионе. </w:t>
      </w:r>
      <w:r w:rsidR="005701CB" w:rsidRPr="00DD6770">
        <w:rPr>
          <w:rFonts w:ascii="Times New Roman" w:hAnsi="Times New Roman"/>
          <w:sz w:val="28"/>
          <w:szCs w:val="28"/>
        </w:rPr>
        <w:t>//</w:t>
      </w:r>
      <w:r w:rsidR="005701CB">
        <w:rPr>
          <w:rFonts w:ascii="Times New Roman" w:hAnsi="Times New Roman"/>
          <w:sz w:val="28"/>
          <w:szCs w:val="28"/>
        </w:rPr>
        <w:t xml:space="preserve"> Менеджмент</w:t>
      </w:r>
      <w:r w:rsidR="005701CB" w:rsidRPr="00CB02E9">
        <w:rPr>
          <w:rFonts w:ascii="Times New Roman" w:hAnsi="Times New Roman"/>
          <w:sz w:val="28"/>
          <w:szCs w:val="28"/>
        </w:rPr>
        <w:t>:</w:t>
      </w:r>
      <w:r w:rsidR="005701CB">
        <w:rPr>
          <w:rFonts w:ascii="Times New Roman" w:hAnsi="Times New Roman"/>
          <w:sz w:val="28"/>
          <w:szCs w:val="28"/>
        </w:rPr>
        <w:t xml:space="preserve"> теория и практика</w:t>
      </w:r>
      <w:r w:rsidR="005701CB" w:rsidRPr="00DD6770">
        <w:rPr>
          <w:rFonts w:ascii="Times New Roman" w:hAnsi="Times New Roman"/>
          <w:sz w:val="28"/>
          <w:szCs w:val="28"/>
        </w:rPr>
        <w:t>. -№</w:t>
      </w:r>
      <w:r w:rsidR="005701CB">
        <w:rPr>
          <w:rFonts w:ascii="Times New Roman" w:hAnsi="Times New Roman"/>
          <w:sz w:val="28"/>
          <w:szCs w:val="28"/>
        </w:rPr>
        <w:t>1-2.-</w:t>
      </w:r>
      <w:r w:rsidR="005701CB" w:rsidRPr="00DD6770">
        <w:rPr>
          <w:rFonts w:ascii="Times New Roman" w:hAnsi="Times New Roman"/>
          <w:sz w:val="28"/>
          <w:szCs w:val="28"/>
        </w:rPr>
        <w:t>20</w:t>
      </w:r>
      <w:r w:rsidR="005701CB">
        <w:rPr>
          <w:rFonts w:ascii="Times New Roman" w:hAnsi="Times New Roman"/>
          <w:sz w:val="28"/>
          <w:szCs w:val="28"/>
        </w:rPr>
        <w:t>12.-0,4 п.</w:t>
      </w:r>
      <w:proofErr w:type="gramStart"/>
      <w:r w:rsidR="005701CB">
        <w:rPr>
          <w:rFonts w:ascii="Times New Roman" w:hAnsi="Times New Roman"/>
          <w:sz w:val="28"/>
          <w:szCs w:val="28"/>
        </w:rPr>
        <w:t>л</w:t>
      </w:r>
      <w:proofErr w:type="gramEnd"/>
      <w:r w:rsidR="005701CB">
        <w:rPr>
          <w:rFonts w:ascii="Times New Roman" w:hAnsi="Times New Roman"/>
          <w:sz w:val="28"/>
          <w:szCs w:val="28"/>
        </w:rPr>
        <w:t xml:space="preserve">. </w:t>
      </w:r>
    </w:p>
    <w:p w:rsidR="00F00296" w:rsidRDefault="00F00296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Гоголев И.М., Пашкова Е.В. Управление конкурентоспособностью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зяйствующих субъектов свиноводства. </w:t>
      </w:r>
      <w:r w:rsidRPr="00DD6770">
        <w:rPr>
          <w:rFonts w:ascii="Times New Roman" w:hAnsi="Times New Roman"/>
          <w:sz w:val="28"/>
          <w:szCs w:val="28"/>
        </w:rPr>
        <w:t>// Проблемы регионал</w:t>
      </w:r>
      <w:r>
        <w:rPr>
          <w:rFonts w:ascii="Times New Roman" w:hAnsi="Times New Roman"/>
          <w:sz w:val="28"/>
          <w:szCs w:val="28"/>
        </w:rPr>
        <w:t>ьной экономики. -№3-4. - 2012.-0,6 п.л. (авт. 0,4п.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.).</w:t>
      </w:r>
    </w:p>
    <w:p w:rsidR="00F00296" w:rsidRDefault="00F00296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Пашкова Е.В. Ценообразование в системе </w:t>
      </w:r>
      <w:proofErr w:type="gramStart"/>
      <w:r>
        <w:rPr>
          <w:rFonts w:ascii="Times New Roman" w:hAnsi="Times New Roman"/>
          <w:sz w:val="28"/>
          <w:szCs w:val="28"/>
        </w:rPr>
        <w:t>факторов конкурентосп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собности продукции свиноводства </w:t>
      </w:r>
      <w:r w:rsidRPr="00DD6770">
        <w:rPr>
          <w:rFonts w:ascii="Times New Roman" w:hAnsi="Times New Roman"/>
          <w:sz w:val="28"/>
          <w:szCs w:val="28"/>
        </w:rPr>
        <w:t>// Проблемы регионал</w:t>
      </w:r>
      <w:r>
        <w:rPr>
          <w:rFonts w:ascii="Times New Roman" w:hAnsi="Times New Roman"/>
          <w:sz w:val="28"/>
          <w:szCs w:val="28"/>
        </w:rPr>
        <w:t>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экономики. -№3-4. - 2012.-0,3 п.л. </w:t>
      </w:r>
    </w:p>
    <w:p w:rsidR="00C31A25" w:rsidRDefault="00C31A2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A25" w:rsidRDefault="00C31A25" w:rsidP="00C571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A25" w:rsidRPr="00C31A25" w:rsidRDefault="00C31A25" w:rsidP="00C571BA">
      <w:pPr>
        <w:widowControl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C31A25" w:rsidRPr="00C31A25" w:rsidRDefault="00C31A25" w:rsidP="00C571BA">
      <w:pPr>
        <w:widowControl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2B6129" w:rsidRDefault="002B6129" w:rsidP="00C571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129" w:rsidRDefault="002B6129" w:rsidP="00C571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129" w:rsidRDefault="002B6129" w:rsidP="00C571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6234" w:rsidRDefault="00DB6234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6234" w:rsidRDefault="00DB6234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6234" w:rsidRDefault="00DB6234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Пашкова Елена Васильевна</w:t>
      </w: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Default="0041521B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У</w:t>
      </w:r>
      <w:r w:rsidR="002B6129">
        <w:rPr>
          <w:rFonts w:ascii="Times New Roman" w:hAnsi="Times New Roman"/>
          <w:b/>
          <w:bCs/>
          <w:sz w:val="34"/>
          <w:szCs w:val="34"/>
        </w:rPr>
        <w:t>правлени</w:t>
      </w:r>
      <w:r>
        <w:rPr>
          <w:rFonts w:ascii="Times New Roman" w:hAnsi="Times New Roman"/>
          <w:b/>
          <w:bCs/>
          <w:sz w:val="34"/>
          <w:szCs w:val="34"/>
        </w:rPr>
        <w:t>е</w:t>
      </w:r>
      <w:r w:rsidR="002B6129">
        <w:rPr>
          <w:rFonts w:ascii="Times New Roman" w:hAnsi="Times New Roman"/>
          <w:b/>
          <w:bCs/>
          <w:sz w:val="34"/>
          <w:szCs w:val="34"/>
        </w:rPr>
        <w:t xml:space="preserve"> конкурентоспособностью хозяйствующих </w:t>
      </w: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4"/>
          <w:szCs w:val="34"/>
        </w:rPr>
        <w:t>субъектов свиноводства</w:t>
      </w:r>
    </w:p>
    <w:p w:rsidR="002B6129" w:rsidRPr="00033673" w:rsidRDefault="00834307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(на материалах Удмуртской Республики)</w:t>
      </w: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73">
        <w:rPr>
          <w:rFonts w:ascii="Times New Roman" w:hAnsi="Times New Roman"/>
          <w:sz w:val="28"/>
          <w:szCs w:val="28"/>
        </w:rPr>
        <w:t>Автореферат</w:t>
      </w: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C5B" w:rsidRPr="00ED1C5B" w:rsidRDefault="00ED1C5B" w:rsidP="00ED1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C5B">
        <w:rPr>
          <w:rFonts w:ascii="Times New Roman" w:hAnsi="Times New Roman"/>
          <w:sz w:val="28"/>
          <w:szCs w:val="28"/>
        </w:rPr>
        <w:t>Подписано в печат</w:t>
      </w:r>
      <w:r w:rsidR="005931B4">
        <w:rPr>
          <w:rFonts w:ascii="Times New Roman" w:hAnsi="Times New Roman"/>
          <w:sz w:val="28"/>
          <w:szCs w:val="28"/>
        </w:rPr>
        <w:t>ь</w:t>
      </w:r>
      <w:r w:rsidR="00FB7504">
        <w:rPr>
          <w:rFonts w:ascii="Times New Roman" w:hAnsi="Times New Roman"/>
          <w:sz w:val="28"/>
          <w:szCs w:val="28"/>
        </w:rPr>
        <w:t xml:space="preserve"> 15.01.2013 г.</w:t>
      </w:r>
      <w:r w:rsidR="005931B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D1C5B" w:rsidRPr="00ED1C5B" w:rsidRDefault="00ED1C5B" w:rsidP="00ED1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D1C5B">
        <w:rPr>
          <w:rFonts w:ascii="Times New Roman" w:hAnsi="Times New Roman"/>
          <w:sz w:val="28"/>
          <w:szCs w:val="28"/>
        </w:rPr>
        <w:t>Формат</w:t>
      </w:r>
      <w:r w:rsidRPr="00F914D3">
        <w:rPr>
          <w:rFonts w:ascii="Times New Roman" w:hAnsi="Times New Roman"/>
          <w:sz w:val="28"/>
          <w:szCs w:val="28"/>
          <w:lang w:val="en-US"/>
        </w:rPr>
        <w:t xml:space="preserve"> 60</w:t>
      </w:r>
      <m:oMath>
        <m:r>
          <w:rPr>
            <w:rFonts w:ascii="Cambria Math" w:hAnsi="Times New Roman"/>
            <w:sz w:val="28"/>
            <w:szCs w:val="28"/>
            <w:lang w:val="en-US"/>
          </w:rPr>
          <m:t>×</m:t>
        </m:r>
      </m:oMath>
      <w:r w:rsidRPr="00F914D3">
        <w:rPr>
          <w:rFonts w:ascii="Times New Roman" w:hAnsi="Times New Roman"/>
          <w:sz w:val="28"/>
          <w:szCs w:val="28"/>
          <w:lang w:val="en-US"/>
        </w:rPr>
        <w:t xml:space="preserve">84/16. </w:t>
      </w:r>
      <w:r w:rsidRPr="00ED1C5B">
        <w:rPr>
          <w:rFonts w:ascii="Times New Roman" w:hAnsi="Times New Roman"/>
          <w:sz w:val="28"/>
          <w:szCs w:val="28"/>
        </w:rPr>
        <w:t>Гарнитура</w:t>
      </w:r>
      <w:r w:rsidRPr="00ED1C5B">
        <w:rPr>
          <w:rFonts w:ascii="Times New Roman" w:hAnsi="Times New Roman"/>
          <w:sz w:val="28"/>
          <w:szCs w:val="28"/>
          <w:lang w:val="en-US"/>
        </w:rPr>
        <w:t xml:space="preserve"> Times New Roman</w:t>
      </w:r>
    </w:p>
    <w:p w:rsidR="00ED1C5B" w:rsidRPr="00ED1C5B" w:rsidRDefault="00ED1C5B" w:rsidP="00ED1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1C5B">
        <w:rPr>
          <w:rFonts w:ascii="Times New Roman" w:hAnsi="Times New Roman"/>
          <w:sz w:val="28"/>
          <w:szCs w:val="28"/>
        </w:rPr>
        <w:t>Усл</w:t>
      </w:r>
      <w:proofErr w:type="spellEnd"/>
      <w:r w:rsidRPr="00F914D3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ED1C5B">
        <w:rPr>
          <w:rFonts w:ascii="Times New Roman" w:hAnsi="Times New Roman"/>
          <w:sz w:val="28"/>
          <w:szCs w:val="28"/>
        </w:rPr>
        <w:t>п</w:t>
      </w:r>
      <w:proofErr w:type="spellEnd"/>
      <w:r w:rsidRPr="00F914D3">
        <w:rPr>
          <w:rFonts w:ascii="Times New Roman" w:hAnsi="Times New Roman"/>
          <w:sz w:val="28"/>
          <w:szCs w:val="28"/>
          <w:lang w:val="en-US"/>
        </w:rPr>
        <w:t>.</w:t>
      </w:r>
      <w:r w:rsidRPr="00ED1C5B">
        <w:rPr>
          <w:rFonts w:ascii="Times New Roman" w:hAnsi="Times New Roman"/>
          <w:sz w:val="28"/>
          <w:szCs w:val="28"/>
        </w:rPr>
        <w:t>л</w:t>
      </w:r>
      <w:r w:rsidRPr="00F914D3">
        <w:rPr>
          <w:rFonts w:ascii="Times New Roman" w:hAnsi="Times New Roman"/>
          <w:sz w:val="28"/>
          <w:szCs w:val="28"/>
          <w:lang w:val="en-US"/>
        </w:rPr>
        <w:t xml:space="preserve">. 1,0. </w:t>
      </w:r>
      <w:proofErr w:type="spellStart"/>
      <w:r w:rsidRPr="00ED1C5B">
        <w:rPr>
          <w:rFonts w:ascii="Times New Roman" w:hAnsi="Times New Roman"/>
          <w:sz w:val="28"/>
          <w:szCs w:val="28"/>
        </w:rPr>
        <w:t>Уч.-изд</w:t>
      </w:r>
      <w:proofErr w:type="spellEnd"/>
      <w:r w:rsidRPr="00ED1C5B">
        <w:rPr>
          <w:rFonts w:ascii="Times New Roman" w:hAnsi="Times New Roman"/>
          <w:sz w:val="28"/>
          <w:szCs w:val="28"/>
        </w:rPr>
        <w:t xml:space="preserve">. </w:t>
      </w:r>
      <w:r w:rsidR="005931B4">
        <w:rPr>
          <w:rFonts w:ascii="Times New Roman" w:hAnsi="Times New Roman"/>
          <w:sz w:val="28"/>
          <w:szCs w:val="28"/>
        </w:rPr>
        <w:t>1,0</w:t>
      </w:r>
      <w:r w:rsidRPr="00ED1C5B">
        <w:rPr>
          <w:rFonts w:ascii="Times New Roman" w:hAnsi="Times New Roman"/>
          <w:sz w:val="28"/>
          <w:szCs w:val="28"/>
        </w:rPr>
        <w:t xml:space="preserve">. Тираж 100 экз. Заказ № </w:t>
      </w:r>
      <w:r w:rsidR="00FB7504">
        <w:rPr>
          <w:rFonts w:ascii="Times New Roman" w:hAnsi="Times New Roman"/>
          <w:sz w:val="28"/>
          <w:szCs w:val="28"/>
        </w:rPr>
        <w:t>4939</w:t>
      </w:r>
    </w:p>
    <w:p w:rsidR="00ED1C5B" w:rsidRPr="00ED1C5B" w:rsidRDefault="00ED1C5B" w:rsidP="00ED1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C5B">
        <w:rPr>
          <w:rFonts w:ascii="Times New Roman" w:hAnsi="Times New Roman"/>
          <w:sz w:val="28"/>
          <w:szCs w:val="28"/>
        </w:rPr>
        <w:t>ФГБОУ ВПО Ижевская ГСХА</w:t>
      </w:r>
    </w:p>
    <w:p w:rsidR="00ED1C5B" w:rsidRPr="008B6077" w:rsidRDefault="00EE36D5" w:rsidP="00ED1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00" style="position:absolute;left:0;text-align:left;margin-left:209.4pt;margin-top:24.35pt;width:76.75pt;height:42.8pt;z-index:251685888" strokecolor="white"/>
        </w:pict>
      </w:r>
      <w:r w:rsidR="00ED1C5B" w:rsidRPr="00ED1C5B">
        <w:rPr>
          <w:rFonts w:ascii="Times New Roman" w:hAnsi="Times New Roman"/>
          <w:sz w:val="28"/>
          <w:szCs w:val="28"/>
        </w:rPr>
        <w:t xml:space="preserve">426069, г. Ижевск, ул. </w:t>
      </w:r>
      <w:proofErr w:type="gramStart"/>
      <w:r w:rsidR="00ED1C5B" w:rsidRPr="00ED1C5B">
        <w:rPr>
          <w:rFonts w:ascii="Times New Roman" w:hAnsi="Times New Roman"/>
          <w:sz w:val="28"/>
          <w:szCs w:val="28"/>
        </w:rPr>
        <w:t>Студенческая</w:t>
      </w:r>
      <w:proofErr w:type="gramEnd"/>
      <w:r w:rsidR="00ED1C5B" w:rsidRPr="00ED1C5B">
        <w:rPr>
          <w:rFonts w:ascii="Times New Roman" w:hAnsi="Times New Roman"/>
          <w:sz w:val="28"/>
          <w:szCs w:val="28"/>
        </w:rPr>
        <w:t>, 11</w:t>
      </w:r>
    </w:p>
    <w:p w:rsidR="00ED1C5B" w:rsidRDefault="00ED1C5B" w:rsidP="00ED1C5B"/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129" w:rsidRPr="00033673" w:rsidRDefault="002B6129" w:rsidP="00C571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B6129" w:rsidRPr="00033673" w:rsidSect="00F914D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D3" w:rsidRDefault="00F914D3" w:rsidP="00F63D88">
      <w:pPr>
        <w:spacing w:after="0" w:line="240" w:lineRule="auto"/>
      </w:pPr>
      <w:r>
        <w:separator/>
      </w:r>
    </w:p>
  </w:endnote>
  <w:endnote w:type="continuationSeparator" w:id="1">
    <w:p w:rsidR="00F914D3" w:rsidRDefault="00F914D3" w:rsidP="00F6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D3" w:rsidRDefault="00F914D3" w:rsidP="00DB38ED">
    <w:pPr>
      <w:pStyle w:val="a6"/>
      <w:jc w:val="center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6649"/>
      <w:docPartObj>
        <w:docPartGallery w:val="Page Numbers (Bottom of Page)"/>
        <w:docPartUnique/>
      </w:docPartObj>
    </w:sdtPr>
    <w:sdtContent>
      <w:p w:rsidR="00F914D3" w:rsidRDefault="00EE36D5">
        <w:pPr>
          <w:pStyle w:val="a6"/>
          <w:jc w:val="center"/>
        </w:pPr>
        <w:fldSimple w:instr=" PAGE   \* MERGEFORMAT ">
          <w:r w:rsidR="00BA689B">
            <w:rPr>
              <w:noProof/>
            </w:rPr>
            <w:t>20</w:t>
          </w:r>
        </w:fldSimple>
      </w:p>
    </w:sdtContent>
  </w:sdt>
  <w:p w:rsidR="00F914D3" w:rsidRDefault="00F914D3" w:rsidP="00DB38E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D3" w:rsidRDefault="00F914D3" w:rsidP="00F63D88">
      <w:pPr>
        <w:spacing w:after="0" w:line="240" w:lineRule="auto"/>
      </w:pPr>
      <w:r>
        <w:separator/>
      </w:r>
    </w:p>
  </w:footnote>
  <w:footnote w:type="continuationSeparator" w:id="1">
    <w:p w:rsidR="00F914D3" w:rsidRDefault="00F914D3" w:rsidP="00F63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67A"/>
    <w:rsid w:val="00000203"/>
    <w:rsid w:val="0001523C"/>
    <w:rsid w:val="00030948"/>
    <w:rsid w:val="0003326B"/>
    <w:rsid w:val="00036B91"/>
    <w:rsid w:val="00043AEC"/>
    <w:rsid w:val="00045770"/>
    <w:rsid w:val="00047DC0"/>
    <w:rsid w:val="00050805"/>
    <w:rsid w:val="00055554"/>
    <w:rsid w:val="00076F83"/>
    <w:rsid w:val="000823AD"/>
    <w:rsid w:val="000838CF"/>
    <w:rsid w:val="000A306F"/>
    <w:rsid w:val="000B5E18"/>
    <w:rsid w:val="000D16FA"/>
    <w:rsid w:val="000F2B25"/>
    <w:rsid w:val="00107293"/>
    <w:rsid w:val="00123200"/>
    <w:rsid w:val="00125261"/>
    <w:rsid w:val="00126F14"/>
    <w:rsid w:val="001317E3"/>
    <w:rsid w:val="00163CBF"/>
    <w:rsid w:val="00167E43"/>
    <w:rsid w:val="0017204E"/>
    <w:rsid w:val="00173E91"/>
    <w:rsid w:val="0018556C"/>
    <w:rsid w:val="001A1CEA"/>
    <w:rsid w:val="001B1D51"/>
    <w:rsid w:val="001B3FAE"/>
    <w:rsid w:val="001C5901"/>
    <w:rsid w:val="001D5A96"/>
    <w:rsid w:val="001D65CA"/>
    <w:rsid w:val="001F59C5"/>
    <w:rsid w:val="001F5B2F"/>
    <w:rsid w:val="001F7E93"/>
    <w:rsid w:val="00206E0F"/>
    <w:rsid w:val="00222F3B"/>
    <w:rsid w:val="0023278A"/>
    <w:rsid w:val="00233599"/>
    <w:rsid w:val="002336BD"/>
    <w:rsid w:val="00234CAD"/>
    <w:rsid w:val="002405F6"/>
    <w:rsid w:val="00241416"/>
    <w:rsid w:val="00250DE6"/>
    <w:rsid w:val="002568D2"/>
    <w:rsid w:val="0027060F"/>
    <w:rsid w:val="00274050"/>
    <w:rsid w:val="002A54B5"/>
    <w:rsid w:val="002B6129"/>
    <w:rsid w:val="002C5DA8"/>
    <w:rsid w:val="002E2FA1"/>
    <w:rsid w:val="002E6936"/>
    <w:rsid w:val="002F1E36"/>
    <w:rsid w:val="002F47FF"/>
    <w:rsid w:val="003102B9"/>
    <w:rsid w:val="00365E74"/>
    <w:rsid w:val="00383AE6"/>
    <w:rsid w:val="00384F63"/>
    <w:rsid w:val="00395E66"/>
    <w:rsid w:val="003B0CE5"/>
    <w:rsid w:val="003B11F1"/>
    <w:rsid w:val="003B1F95"/>
    <w:rsid w:val="003B61F8"/>
    <w:rsid w:val="003B756A"/>
    <w:rsid w:val="003C634E"/>
    <w:rsid w:val="003E377A"/>
    <w:rsid w:val="004023EB"/>
    <w:rsid w:val="00410962"/>
    <w:rsid w:val="0041521B"/>
    <w:rsid w:val="0041587B"/>
    <w:rsid w:val="0042076E"/>
    <w:rsid w:val="0042173C"/>
    <w:rsid w:val="00432638"/>
    <w:rsid w:val="00437D24"/>
    <w:rsid w:val="0046169E"/>
    <w:rsid w:val="00466F62"/>
    <w:rsid w:val="0047067A"/>
    <w:rsid w:val="00482E25"/>
    <w:rsid w:val="00493810"/>
    <w:rsid w:val="004C438F"/>
    <w:rsid w:val="004C5E97"/>
    <w:rsid w:val="004D3DC4"/>
    <w:rsid w:val="0051394F"/>
    <w:rsid w:val="005474C9"/>
    <w:rsid w:val="005701CB"/>
    <w:rsid w:val="00582410"/>
    <w:rsid w:val="005901B6"/>
    <w:rsid w:val="00592A4D"/>
    <w:rsid w:val="005931B4"/>
    <w:rsid w:val="005A0B2D"/>
    <w:rsid w:val="005A0CC7"/>
    <w:rsid w:val="005A0D69"/>
    <w:rsid w:val="005D2926"/>
    <w:rsid w:val="005E4349"/>
    <w:rsid w:val="00613417"/>
    <w:rsid w:val="00615E97"/>
    <w:rsid w:val="006279B4"/>
    <w:rsid w:val="006418CC"/>
    <w:rsid w:val="00643CC8"/>
    <w:rsid w:val="00677B6A"/>
    <w:rsid w:val="006A30B2"/>
    <w:rsid w:val="006B32E0"/>
    <w:rsid w:val="006C02EC"/>
    <w:rsid w:val="006C6FCA"/>
    <w:rsid w:val="006C7ECE"/>
    <w:rsid w:val="006D3403"/>
    <w:rsid w:val="006E105B"/>
    <w:rsid w:val="006E67DE"/>
    <w:rsid w:val="006F4050"/>
    <w:rsid w:val="0071142B"/>
    <w:rsid w:val="00716798"/>
    <w:rsid w:val="007204A9"/>
    <w:rsid w:val="00721175"/>
    <w:rsid w:val="007311E6"/>
    <w:rsid w:val="0073164B"/>
    <w:rsid w:val="007318E8"/>
    <w:rsid w:val="007338DC"/>
    <w:rsid w:val="00754ACA"/>
    <w:rsid w:val="00755D7D"/>
    <w:rsid w:val="0076740D"/>
    <w:rsid w:val="00773DF1"/>
    <w:rsid w:val="007803C2"/>
    <w:rsid w:val="00781433"/>
    <w:rsid w:val="007819F8"/>
    <w:rsid w:val="007A491B"/>
    <w:rsid w:val="007C02DE"/>
    <w:rsid w:val="007C718C"/>
    <w:rsid w:val="007D1B05"/>
    <w:rsid w:val="00806D2C"/>
    <w:rsid w:val="00834307"/>
    <w:rsid w:val="0083511A"/>
    <w:rsid w:val="00842CB5"/>
    <w:rsid w:val="008448F4"/>
    <w:rsid w:val="00845987"/>
    <w:rsid w:val="0084670A"/>
    <w:rsid w:val="008469F1"/>
    <w:rsid w:val="008520F0"/>
    <w:rsid w:val="0087220B"/>
    <w:rsid w:val="0087556C"/>
    <w:rsid w:val="00875C2A"/>
    <w:rsid w:val="00890E2E"/>
    <w:rsid w:val="00891667"/>
    <w:rsid w:val="008A7C32"/>
    <w:rsid w:val="008B6077"/>
    <w:rsid w:val="008D2912"/>
    <w:rsid w:val="008D623F"/>
    <w:rsid w:val="008D642F"/>
    <w:rsid w:val="008D7188"/>
    <w:rsid w:val="008E1A5F"/>
    <w:rsid w:val="008F4C61"/>
    <w:rsid w:val="009007EB"/>
    <w:rsid w:val="00914024"/>
    <w:rsid w:val="0092569E"/>
    <w:rsid w:val="009363E8"/>
    <w:rsid w:val="00942C18"/>
    <w:rsid w:val="00992CEA"/>
    <w:rsid w:val="009942A3"/>
    <w:rsid w:val="0099492E"/>
    <w:rsid w:val="009978B9"/>
    <w:rsid w:val="009A72DC"/>
    <w:rsid w:val="009D6480"/>
    <w:rsid w:val="009D76B9"/>
    <w:rsid w:val="009E06FA"/>
    <w:rsid w:val="009F4336"/>
    <w:rsid w:val="00A137EE"/>
    <w:rsid w:val="00A30C01"/>
    <w:rsid w:val="00A401FB"/>
    <w:rsid w:val="00A4498B"/>
    <w:rsid w:val="00A63BDD"/>
    <w:rsid w:val="00A758A7"/>
    <w:rsid w:val="00A821D2"/>
    <w:rsid w:val="00AA3026"/>
    <w:rsid w:val="00AA5B0F"/>
    <w:rsid w:val="00AC72B6"/>
    <w:rsid w:val="00AD6E72"/>
    <w:rsid w:val="00AF4129"/>
    <w:rsid w:val="00B00023"/>
    <w:rsid w:val="00B0145A"/>
    <w:rsid w:val="00B32306"/>
    <w:rsid w:val="00B32994"/>
    <w:rsid w:val="00B47FAE"/>
    <w:rsid w:val="00B641F4"/>
    <w:rsid w:val="00B80532"/>
    <w:rsid w:val="00B85EA9"/>
    <w:rsid w:val="00B86814"/>
    <w:rsid w:val="00B934BE"/>
    <w:rsid w:val="00B96020"/>
    <w:rsid w:val="00B97B74"/>
    <w:rsid w:val="00BA27D6"/>
    <w:rsid w:val="00BA689B"/>
    <w:rsid w:val="00BE5C5D"/>
    <w:rsid w:val="00C31A25"/>
    <w:rsid w:val="00C519C0"/>
    <w:rsid w:val="00C5556C"/>
    <w:rsid w:val="00C571BA"/>
    <w:rsid w:val="00C61044"/>
    <w:rsid w:val="00C70AA3"/>
    <w:rsid w:val="00C77057"/>
    <w:rsid w:val="00C8073E"/>
    <w:rsid w:val="00C849F2"/>
    <w:rsid w:val="00C97620"/>
    <w:rsid w:val="00CA7068"/>
    <w:rsid w:val="00CE191D"/>
    <w:rsid w:val="00CF7DDE"/>
    <w:rsid w:val="00D03F13"/>
    <w:rsid w:val="00D15B7A"/>
    <w:rsid w:val="00D32D8B"/>
    <w:rsid w:val="00D52D52"/>
    <w:rsid w:val="00D53AF1"/>
    <w:rsid w:val="00D61837"/>
    <w:rsid w:val="00D70004"/>
    <w:rsid w:val="00D8010A"/>
    <w:rsid w:val="00DA6ADD"/>
    <w:rsid w:val="00DB38ED"/>
    <w:rsid w:val="00DB464E"/>
    <w:rsid w:val="00DB6234"/>
    <w:rsid w:val="00DC1307"/>
    <w:rsid w:val="00DC5118"/>
    <w:rsid w:val="00E03500"/>
    <w:rsid w:val="00E0788A"/>
    <w:rsid w:val="00E20F09"/>
    <w:rsid w:val="00E26368"/>
    <w:rsid w:val="00E337F1"/>
    <w:rsid w:val="00E4290F"/>
    <w:rsid w:val="00E649CA"/>
    <w:rsid w:val="00E64F3A"/>
    <w:rsid w:val="00E83886"/>
    <w:rsid w:val="00EA5FCB"/>
    <w:rsid w:val="00ED0239"/>
    <w:rsid w:val="00ED1C5B"/>
    <w:rsid w:val="00ED1DFE"/>
    <w:rsid w:val="00ED3E97"/>
    <w:rsid w:val="00EE36D5"/>
    <w:rsid w:val="00EE4EAC"/>
    <w:rsid w:val="00EF51F4"/>
    <w:rsid w:val="00EF5CDB"/>
    <w:rsid w:val="00F00296"/>
    <w:rsid w:val="00F1064C"/>
    <w:rsid w:val="00F1151B"/>
    <w:rsid w:val="00F158A9"/>
    <w:rsid w:val="00F15E1A"/>
    <w:rsid w:val="00F3311A"/>
    <w:rsid w:val="00F37820"/>
    <w:rsid w:val="00F44B7E"/>
    <w:rsid w:val="00F44D5D"/>
    <w:rsid w:val="00F54BAA"/>
    <w:rsid w:val="00F563BC"/>
    <w:rsid w:val="00F62019"/>
    <w:rsid w:val="00F63D88"/>
    <w:rsid w:val="00F642ED"/>
    <w:rsid w:val="00F733E6"/>
    <w:rsid w:val="00F914D3"/>
    <w:rsid w:val="00F9180D"/>
    <w:rsid w:val="00F944B6"/>
    <w:rsid w:val="00FA3647"/>
    <w:rsid w:val="00FA3A59"/>
    <w:rsid w:val="00FB7504"/>
    <w:rsid w:val="00FE6CC4"/>
    <w:rsid w:val="00FF25A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519C0"/>
  </w:style>
  <w:style w:type="paragraph" w:styleId="a4">
    <w:name w:val="header"/>
    <w:basedOn w:val="a"/>
    <w:link w:val="a5"/>
    <w:uiPriority w:val="99"/>
    <w:semiHidden/>
    <w:unhideWhenUsed/>
    <w:rsid w:val="00F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D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D8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F6CA-9FAC-4EA6-8847-8E56CF33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6174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</cp:lastModifiedBy>
  <cp:revision>47</cp:revision>
  <cp:lastPrinted>2013-01-17T04:00:00Z</cp:lastPrinted>
  <dcterms:created xsi:type="dcterms:W3CDTF">2013-01-10T14:10:00Z</dcterms:created>
  <dcterms:modified xsi:type="dcterms:W3CDTF">2013-01-17T04:05:00Z</dcterms:modified>
</cp:coreProperties>
</file>