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9C" w:rsidRPr="00B40D0E" w:rsidRDefault="00E44B9C" w:rsidP="00CD4EB5">
      <w:pPr>
        <w:tabs>
          <w:tab w:val="left" w:pos="6983"/>
        </w:tabs>
        <w:spacing w:line="360" w:lineRule="auto"/>
        <w:jc w:val="right"/>
        <w:rPr>
          <w:color w:val="000000"/>
          <w:sz w:val="28"/>
          <w:szCs w:val="28"/>
        </w:rPr>
      </w:pPr>
      <w:bookmarkStart w:id="0" w:name="_GoBack"/>
      <w:bookmarkEnd w:id="0"/>
      <w:r w:rsidRPr="00B40D0E">
        <w:rPr>
          <w:color w:val="000000"/>
          <w:sz w:val="28"/>
          <w:szCs w:val="28"/>
        </w:rPr>
        <w:t>На правах рукописи</w:t>
      </w:r>
    </w:p>
    <w:p w:rsidR="00E44B9C" w:rsidRPr="00B40D0E" w:rsidRDefault="00E44B9C" w:rsidP="00CD4EB5">
      <w:pPr>
        <w:spacing w:line="360" w:lineRule="auto"/>
        <w:jc w:val="right"/>
        <w:rPr>
          <w:color w:val="000000"/>
          <w:sz w:val="28"/>
          <w:szCs w:val="28"/>
        </w:rPr>
      </w:pPr>
    </w:p>
    <w:p w:rsidR="00E44B9C" w:rsidRPr="00B40D0E" w:rsidRDefault="00E44B9C" w:rsidP="00CD4EB5">
      <w:pPr>
        <w:spacing w:line="360" w:lineRule="auto"/>
        <w:jc w:val="right"/>
        <w:rPr>
          <w:color w:val="000000"/>
          <w:sz w:val="28"/>
          <w:szCs w:val="28"/>
        </w:rPr>
      </w:pPr>
    </w:p>
    <w:p w:rsidR="00E44B9C" w:rsidRPr="00B40D0E" w:rsidRDefault="00E44B9C" w:rsidP="00CD4EB5">
      <w:pPr>
        <w:spacing w:line="360" w:lineRule="auto"/>
        <w:jc w:val="right"/>
        <w:rPr>
          <w:color w:val="000000"/>
          <w:sz w:val="28"/>
          <w:szCs w:val="28"/>
        </w:rPr>
      </w:pPr>
    </w:p>
    <w:p w:rsidR="00E44B9C" w:rsidRPr="00B40D0E" w:rsidRDefault="00E44B9C" w:rsidP="00BA533B">
      <w:pPr>
        <w:spacing w:line="360" w:lineRule="auto"/>
        <w:jc w:val="center"/>
        <w:rPr>
          <w:color w:val="000000"/>
          <w:sz w:val="28"/>
          <w:szCs w:val="28"/>
        </w:rPr>
      </w:pPr>
      <w:r w:rsidRPr="00B40D0E">
        <w:rPr>
          <w:color w:val="000000"/>
          <w:sz w:val="28"/>
          <w:szCs w:val="28"/>
        </w:rPr>
        <w:t xml:space="preserve">Дроздов Игорь Алексеевич </w:t>
      </w:r>
    </w:p>
    <w:p w:rsidR="00E44B9C" w:rsidRPr="00B40D0E" w:rsidRDefault="00E44B9C" w:rsidP="00BA533B">
      <w:pPr>
        <w:spacing w:line="360" w:lineRule="auto"/>
        <w:jc w:val="center"/>
        <w:rPr>
          <w:color w:val="000000"/>
          <w:sz w:val="28"/>
          <w:szCs w:val="28"/>
        </w:rPr>
      </w:pPr>
    </w:p>
    <w:p w:rsidR="00E44B9C" w:rsidRPr="00B40D0E" w:rsidRDefault="00E44B9C" w:rsidP="00BA533B">
      <w:pPr>
        <w:spacing w:line="360" w:lineRule="auto"/>
        <w:jc w:val="center"/>
        <w:rPr>
          <w:color w:val="000000"/>
          <w:sz w:val="28"/>
          <w:szCs w:val="28"/>
        </w:rPr>
      </w:pPr>
    </w:p>
    <w:p w:rsidR="00E44B9C" w:rsidRPr="00B40D0E" w:rsidRDefault="00E44B9C" w:rsidP="00BA533B">
      <w:pPr>
        <w:spacing w:line="360" w:lineRule="auto"/>
        <w:jc w:val="center"/>
        <w:rPr>
          <w:color w:val="000000"/>
          <w:sz w:val="28"/>
          <w:szCs w:val="28"/>
        </w:rPr>
      </w:pPr>
    </w:p>
    <w:p w:rsidR="00E44B9C" w:rsidRPr="00B40D0E" w:rsidRDefault="00E44B9C" w:rsidP="00B2702B">
      <w:pPr>
        <w:spacing w:line="360" w:lineRule="auto"/>
        <w:jc w:val="center"/>
        <w:rPr>
          <w:b/>
          <w:color w:val="000000"/>
          <w:sz w:val="28"/>
          <w:szCs w:val="28"/>
        </w:rPr>
      </w:pPr>
      <w:r w:rsidRPr="00B40D0E">
        <w:rPr>
          <w:b/>
          <w:color w:val="000000"/>
          <w:sz w:val="28"/>
          <w:szCs w:val="28"/>
        </w:rPr>
        <w:t>Управление развитием предприятий энергетического комплекса</w:t>
      </w: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r w:rsidRPr="00B40D0E">
        <w:rPr>
          <w:color w:val="000000"/>
          <w:sz w:val="28"/>
          <w:szCs w:val="28"/>
        </w:rPr>
        <w:t>Специальность 08.00.05 – Экономика и управление народным хозяйством</w:t>
      </w:r>
    </w:p>
    <w:p w:rsidR="00E44B9C" w:rsidRPr="00B40D0E" w:rsidRDefault="00E44B9C" w:rsidP="005F6C09">
      <w:pPr>
        <w:jc w:val="center"/>
        <w:rPr>
          <w:color w:val="000000"/>
          <w:sz w:val="28"/>
          <w:szCs w:val="28"/>
        </w:rPr>
      </w:pPr>
      <w:r w:rsidRPr="00B40D0E">
        <w:rPr>
          <w:color w:val="000000"/>
          <w:sz w:val="28"/>
          <w:szCs w:val="28"/>
        </w:rPr>
        <w:t xml:space="preserve">(экономика, организация и управление предприятиями, отраслями, комплексами – промышленность) </w:t>
      </w:r>
    </w:p>
    <w:p w:rsidR="00E44B9C" w:rsidRPr="00B40D0E" w:rsidRDefault="00E44B9C" w:rsidP="00CA0C8C">
      <w:pPr>
        <w:jc w:val="center"/>
        <w:rPr>
          <w:color w:val="000000"/>
          <w:sz w:val="28"/>
          <w:szCs w:val="28"/>
        </w:rPr>
      </w:pPr>
    </w:p>
    <w:p w:rsidR="00E44B9C" w:rsidRPr="00B40D0E" w:rsidRDefault="00E44B9C" w:rsidP="00CA0C8C">
      <w:pPr>
        <w:jc w:val="center"/>
        <w:rPr>
          <w:color w:val="000000"/>
          <w:sz w:val="28"/>
          <w:szCs w:val="28"/>
        </w:rPr>
      </w:pPr>
    </w:p>
    <w:p w:rsidR="00E44B9C" w:rsidRPr="00B40D0E" w:rsidRDefault="00E44B9C" w:rsidP="00E31EF6">
      <w:pPr>
        <w:rPr>
          <w:color w:val="000000"/>
          <w:sz w:val="28"/>
          <w:szCs w:val="28"/>
        </w:rPr>
      </w:pPr>
    </w:p>
    <w:p w:rsidR="00E44B9C" w:rsidRPr="00B40D0E" w:rsidRDefault="00E44B9C" w:rsidP="00E31EF6">
      <w:pPr>
        <w:jc w:val="center"/>
        <w:rPr>
          <w:color w:val="000000"/>
          <w:sz w:val="28"/>
          <w:szCs w:val="28"/>
        </w:rPr>
      </w:pPr>
    </w:p>
    <w:p w:rsidR="00E44B9C" w:rsidRPr="00B40D0E" w:rsidRDefault="00E44B9C" w:rsidP="00E31EF6">
      <w:pPr>
        <w:pStyle w:val="ad"/>
        <w:ind w:left="360"/>
        <w:outlineLvl w:val="0"/>
        <w:rPr>
          <w:color w:val="000000"/>
          <w:sz w:val="28"/>
          <w:szCs w:val="28"/>
        </w:rPr>
      </w:pPr>
      <w:r w:rsidRPr="00B40D0E">
        <w:rPr>
          <w:color w:val="000000"/>
          <w:sz w:val="28"/>
          <w:szCs w:val="28"/>
        </w:rPr>
        <w:t>Автореферат</w:t>
      </w:r>
    </w:p>
    <w:p w:rsidR="00E44B9C" w:rsidRPr="00B40D0E" w:rsidRDefault="00E44B9C" w:rsidP="00E31EF6">
      <w:pPr>
        <w:pStyle w:val="ad"/>
        <w:ind w:left="360"/>
        <w:rPr>
          <w:b w:val="0"/>
          <w:bCs w:val="0"/>
          <w:color w:val="000000"/>
          <w:sz w:val="28"/>
          <w:szCs w:val="28"/>
        </w:rPr>
      </w:pPr>
      <w:r w:rsidRPr="00B40D0E">
        <w:rPr>
          <w:b w:val="0"/>
          <w:bCs w:val="0"/>
          <w:color w:val="000000"/>
          <w:sz w:val="28"/>
          <w:szCs w:val="28"/>
        </w:rPr>
        <w:t>диссертации на соискание ученой степени</w:t>
      </w:r>
    </w:p>
    <w:p w:rsidR="00E44B9C" w:rsidRPr="00B40D0E" w:rsidRDefault="00E44B9C" w:rsidP="00E31EF6">
      <w:pPr>
        <w:pStyle w:val="ad"/>
        <w:ind w:left="360"/>
        <w:rPr>
          <w:b w:val="0"/>
          <w:bCs w:val="0"/>
          <w:color w:val="000000"/>
          <w:sz w:val="28"/>
          <w:szCs w:val="28"/>
        </w:rPr>
      </w:pPr>
      <w:r w:rsidRPr="00B40D0E">
        <w:rPr>
          <w:b w:val="0"/>
          <w:bCs w:val="0"/>
          <w:color w:val="000000"/>
          <w:sz w:val="28"/>
          <w:szCs w:val="28"/>
        </w:rPr>
        <w:t>кандидата экономических наук</w:t>
      </w:r>
    </w:p>
    <w:p w:rsidR="00E44B9C" w:rsidRPr="00B40D0E" w:rsidRDefault="00E44B9C" w:rsidP="00BA533B">
      <w:pPr>
        <w:spacing w:line="360" w:lineRule="auto"/>
        <w:jc w:val="center"/>
        <w:rPr>
          <w:color w:val="000000"/>
          <w:sz w:val="28"/>
          <w:szCs w:val="28"/>
        </w:rPr>
      </w:pPr>
    </w:p>
    <w:p w:rsidR="00E44B9C" w:rsidRPr="00B40D0E" w:rsidRDefault="00E44B9C" w:rsidP="00BA533B">
      <w:pPr>
        <w:spacing w:line="360" w:lineRule="auto"/>
        <w:jc w:val="center"/>
        <w:rPr>
          <w:color w:val="000000"/>
          <w:sz w:val="28"/>
          <w:szCs w:val="28"/>
        </w:rPr>
      </w:pPr>
    </w:p>
    <w:p w:rsidR="00E44B9C" w:rsidRDefault="00E44B9C" w:rsidP="00E31EF6">
      <w:pPr>
        <w:spacing w:line="360" w:lineRule="auto"/>
        <w:rPr>
          <w:color w:val="000000"/>
          <w:sz w:val="28"/>
          <w:szCs w:val="28"/>
        </w:rPr>
      </w:pPr>
    </w:p>
    <w:p w:rsidR="00E44B9C" w:rsidRPr="00B40D0E" w:rsidRDefault="00E44B9C" w:rsidP="00E31EF6">
      <w:pPr>
        <w:spacing w:line="360" w:lineRule="auto"/>
        <w:rPr>
          <w:color w:val="000000"/>
          <w:sz w:val="28"/>
          <w:szCs w:val="28"/>
        </w:rPr>
      </w:pPr>
    </w:p>
    <w:p w:rsidR="00E44B9C" w:rsidRPr="00B40D0E" w:rsidRDefault="00E44B9C" w:rsidP="00BA533B">
      <w:pPr>
        <w:spacing w:line="360" w:lineRule="auto"/>
        <w:jc w:val="center"/>
        <w:rPr>
          <w:color w:val="000000"/>
          <w:sz w:val="28"/>
          <w:szCs w:val="28"/>
        </w:rPr>
      </w:pPr>
    </w:p>
    <w:p w:rsidR="00E44B9C" w:rsidRPr="00B40D0E" w:rsidRDefault="00E44B9C" w:rsidP="00BA533B">
      <w:pPr>
        <w:spacing w:line="360" w:lineRule="auto"/>
        <w:jc w:val="center"/>
        <w:rPr>
          <w:color w:val="000000"/>
          <w:sz w:val="28"/>
          <w:szCs w:val="28"/>
        </w:rPr>
      </w:pPr>
    </w:p>
    <w:p w:rsidR="00E44B9C" w:rsidRDefault="00E44B9C" w:rsidP="00BA533B">
      <w:pPr>
        <w:spacing w:line="360" w:lineRule="auto"/>
        <w:jc w:val="center"/>
        <w:rPr>
          <w:color w:val="000000"/>
          <w:sz w:val="28"/>
          <w:szCs w:val="28"/>
        </w:rPr>
      </w:pPr>
    </w:p>
    <w:p w:rsidR="00E44B9C" w:rsidRPr="00B40D0E" w:rsidRDefault="00E44B9C" w:rsidP="00BA533B">
      <w:pPr>
        <w:spacing w:line="360" w:lineRule="auto"/>
        <w:jc w:val="center"/>
        <w:rPr>
          <w:color w:val="000000"/>
          <w:sz w:val="28"/>
          <w:szCs w:val="28"/>
        </w:rPr>
      </w:pPr>
    </w:p>
    <w:p w:rsidR="00E44B9C" w:rsidRPr="00B40D0E" w:rsidRDefault="00E44B9C" w:rsidP="00E049BC">
      <w:pPr>
        <w:spacing w:line="360" w:lineRule="auto"/>
        <w:jc w:val="center"/>
        <w:rPr>
          <w:color w:val="000000"/>
          <w:sz w:val="28"/>
          <w:szCs w:val="28"/>
        </w:rPr>
        <w:sectPr w:rsidR="00E44B9C" w:rsidRPr="00B40D0E" w:rsidSect="00485D64">
          <w:headerReference w:type="even" r:id="rId8"/>
          <w:headerReference w:type="default" r:id="rId9"/>
          <w:footerReference w:type="even" r:id="rId10"/>
          <w:footerReference w:type="default" r:id="rId11"/>
          <w:headerReference w:type="first" r:id="rId12"/>
          <w:pgSz w:w="11906" w:h="16838" w:code="9"/>
          <w:pgMar w:top="1134" w:right="567" w:bottom="1134" w:left="1701" w:header="709" w:footer="709" w:gutter="0"/>
          <w:pgNumType w:start="2"/>
          <w:cols w:space="708"/>
          <w:docGrid w:linePitch="360"/>
        </w:sectPr>
      </w:pPr>
      <w:r w:rsidRPr="00B40D0E">
        <w:rPr>
          <w:color w:val="000000"/>
          <w:sz w:val="28"/>
          <w:szCs w:val="28"/>
        </w:rPr>
        <w:t>Ижевск - 2012</w:t>
      </w:r>
    </w:p>
    <w:p w:rsidR="00E44B9C" w:rsidRPr="00B40D0E" w:rsidRDefault="00E44B9C" w:rsidP="0082498C">
      <w:pPr>
        <w:spacing w:line="288" w:lineRule="auto"/>
        <w:jc w:val="center"/>
        <w:rPr>
          <w:color w:val="000000"/>
          <w:sz w:val="28"/>
          <w:szCs w:val="28"/>
        </w:rPr>
      </w:pPr>
      <w:r w:rsidRPr="00B40D0E">
        <w:rPr>
          <w:color w:val="000000"/>
          <w:sz w:val="28"/>
          <w:szCs w:val="28"/>
        </w:rPr>
        <w:lastRenderedPageBreak/>
        <w:t>Диссертационная работа выполнена в Удмуртском филиале</w:t>
      </w:r>
    </w:p>
    <w:p w:rsidR="00E44B9C" w:rsidRPr="00B40D0E" w:rsidRDefault="00E44B9C" w:rsidP="0082498C">
      <w:pPr>
        <w:spacing w:line="288" w:lineRule="auto"/>
        <w:jc w:val="center"/>
        <w:rPr>
          <w:color w:val="000000"/>
          <w:sz w:val="28"/>
          <w:szCs w:val="28"/>
        </w:rPr>
      </w:pPr>
      <w:r>
        <w:rPr>
          <w:color w:val="000000"/>
          <w:sz w:val="28"/>
          <w:szCs w:val="28"/>
        </w:rPr>
        <w:t>у</w:t>
      </w:r>
      <w:r w:rsidRPr="00B40D0E">
        <w:rPr>
          <w:color w:val="000000"/>
          <w:sz w:val="28"/>
          <w:szCs w:val="28"/>
        </w:rPr>
        <w:t>чреждения Российской академии наук</w:t>
      </w:r>
    </w:p>
    <w:p w:rsidR="00E44B9C" w:rsidRPr="00B40D0E" w:rsidRDefault="00E44B9C" w:rsidP="0082498C">
      <w:pPr>
        <w:spacing w:line="288" w:lineRule="auto"/>
        <w:jc w:val="center"/>
        <w:rPr>
          <w:color w:val="000000"/>
          <w:sz w:val="28"/>
          <w:szCs w:val="28"/>
        </w:rPr>
      </w:pPr>
      <w:r w:rsidRPr="00B40D0E">
        <w:rPr>
          <w:color w:val="000000"/>
          <w:sz w:val="28"/>
          <w:szCs w:val="28"/>
        </w:rPr>
        <w:t xml:space="preserve">Института экономики Уральского отделения Российской академии наук </w:t>
      </w:r>
    </w:p>
    <w:p w:rsidR="00E44B9C" w:rsidRPr="00B40D0E" w:rsidRDefault="00E44B9C" w:rsidP="0082498C">
      <w:pPr>
        <w:spacing w:line="288" w:lineRule="auto"/>
        <w:rPr>
          <w:color w:val="000000"/>
          <w:sz w:val="28"/>
          <w:szCs w:val="28"/>
        </w:rPr>
      </w:pPr>
    </w:p>
    <w:p w:rsidR="00E44B9C" w:rsidRPr="00B40D0E" w:rsidRDefault="00E44B9C" w:rsidP="0082498C">
      <w:pPr>
        <w:spacing w:line="288" w:lineRule="auto"/>
        <w:rPr>
          <w:color w:val="000000"/>
          <w:sz w:val="28"/>
          <w:szCs w:val="28"/>
        </w:rPr>
      </w:pPr>
      <w:r w:rsidRPr="00B40D0E">
        <w:rPr>
          <w:b/>
          <w:color w:val="000000"/>
          <w:sz w:val="28"/>
          <w:szCs w:val="28"/>
        </w:rPr>
        <w:t>Научный руководитель</w:t>
      </w:r>
      <w:r w:rsidRPr="00B40D0E">
        <w:rPr>
          <w:color w:val="000000"/>
          <w:sz w:val="28"/>
          <w:szCs w:val="28"/>
        </w:rPr>
        <w:t xml:space="preserve">:  </w:t>
      </w:r>
      <w:r>
        <w:rPr>
          <w:color w:val="000000"/>
          <w:sz w:val="28"/>
          <w:szCs w:val="28"/>
        </w:rPr>
        <w:t xml:space="preserve">   </w:t>
      </w:r>
      <w:r w:rsidRPr="00B40D0E">
        <w:rPr>
          <w:color w:val="000000"/>
          <w:sz w:val="28"/>
          <w:szCs w:val="28"/>
        </w:rPr>
        <w:t>доктор экономических наук, профессор</w:t>
      </w:r>
    </w:p>
    <w:p w:rsidR="00E44B9C" w:rsidRDefault="00E44B9C" w:rsidP="004832C2">
      <w:pPr>
        <w:spacing w:line="288" w:lineRule="auto"/>
        <w:ind w:left="3261"/>
        <w:rPr>
          <w:color w:val="000000"/>
          <w:sz w:val="28"/>
          <w:szCs w:val="28"/>
        </w:rPr>
      </w:pPr>
      <w:r>
        <w:rPr>
          <w:color w:val="000000"/>
          <w:sz w:val="28"/>
          <w:szCs w:val="28"/>
        </w:rPr>
        <w:t xml:space="preserve">   </w:t>
      </w:r>
      <w:r w:rsidRPr="00B40D0E">
        <w:rPr>
          <w:color w:val="000000"/>
          <w:sz w:val="28"/>
          <w:szCs w:val="28"/>
        </w:rPr>
        <w:t xml:space="preserve">Боткин Игорь Олегович </w:t>
      </w:r>
    </w:p>
    <w:p w:rsidR="00E44B9C" w:rsidRPr="00B40D0E" w:rsidRDefault="00E44B9C" w:rsidP="004832C2">
      <w:pPr>
        <w:spacing w:line="288" w:lineRule="auto"/>
        <w:ind w:left="3261"/>
        <w:rPr>
          <w:color w:val="000000"/>
          <w:sz w:val="28"/>
          <w:szCs w:val="28"/>
        </w:rPr>
      </w:pPr>
    </w:p>
    <w:p w:rsidR="00E44B9C" w:rsidRDefault="00E44B9C" w:rsidP="0082498C">
      <w:pPr>
        <w:spacing w:line="288" w:lineRule="auto"/>
        <w:rPr>
          <w:color w:val="000000"/>
          <w:sz w:val="28"/>
          <w:szCs w:val="28"/>
        </w:rPr>
      </w:pPr>
      <w:r w:rsidRPr="00B40D0E">
        <w:rPr>
          <w:b/>
          <w:color w:val="000000"/>
          <w:sz w:val="28"/>
          <w:szCs w:val="28"/>
        </w:rPr>
        <w:t>Официальные оппоненты</w:t>
      </w:r>
      <w:r w:rsidRPr="00B40D0E">
        <w:rPr>
          <w:color w:val="000000"/>
          <w:sz w:val="28"/>
          <w:szCs w:val="28"/>
        </w:rPr>
        <w:t xml:space="preserve">: </w:t>
      </w:r>
      <w:r>
        <w:rPr>
          <w:color w:val="000000"/>
          <w:sz w:val="28"/>
          <w:szCs w:val="28"/>
        </w:rPr>
        <w:tab/>
      </w:r>
      <w:r w:rsidRPr="00B40D0E">
        <w:rPr>
          <w:color w:val="000000"/>
          <w:sz w:val="28"/>
          <w:szCs w:val="28"/>
        </w:rPr>
        <w:t>Некрасов Владимир Иванович</w:t>
      </w:r>
      <w:r>
        <w:rPr>
          <w:color w:val="000000"/>
          <w:sz w:val="28"/>
          <w:szCs w:val="28"/>
        </w:rPr>
        <w:t>,</w:t>
      </w:r>
      <w:r w:rsidRPr="00B40D0E">
        <w:rPr>
          <w:color w:val="000000"/>
          <w:sz w:val="28"/>
          <w:szCs w:val="28"/>
        </w:rPr>
        <w:t xml:space="preserve"> доктор </w:t>
      </w:r>
      <w:r>
        <w:rPr>
          <w:color w:val="000000"/>
          <w:sz w:val="28"/>
          <w:szCs w:val="28"/>
        </w:rPr>
        <w:t xml:space="preserve">  </w:t>
      </w:r>
    </w:p>
    <w:p w:rsidR="00E44B9C" w:rsidRDefault="00E44B9C" w:rsidP="00E01F64">
      <w:pPr>
        <w:spacing w:line="288" w:lineRule="auto"/>
        <w:ind w:left="3379" w:firstLine="166"/>
        <w:rPr>
          <w:color w:val="000000"/>
          <w:sz w:val="28"/>
          <w:szCs w:val="28"/>
        </w:rPr>
      </w:pPr>
      <w:r>
        <w:rPr>
          <w:color w:val="000000"/>
          <w:sz w:val="28"/>
          <w:szCs w:val="28"/>
        </w:rPr>
        <w:t>э</w:t>
      </w:r>
      <w:r w:rsidRPr="00B40D0E">
        <w:rPr>
          <w:color w:val="000000"/>
          <w:sz w:val="28"/>
          <w:szCs w:val="28"/>
        </w:rPr>
        <w:t>кономических наук, профессор</w:t>
      </w:r>
      <w:r>
        <w:rPr>
          <w:color w:val="000000"/>
          <w:sz w:val="28"/>
          <w:szCs w:val="28"/>
        </w:rPr>
        <w:t xml:space="preserve">, </w:t>
      </w:r>
    </w:p>
    <w:p w:rsidR="00E44B9C" w:rsidRDefault="00E44B9C" w:rsidP="00E01F64">
      <w:pPr>
        <w:spacing w:line="288" w:lineRule="auto"/>
        <w:ind w:left="3545"/>
        <w:rPr>
          <w:color w:val="000000"/>
          <w:sz w:val="28"/>
          <w:szCs w:val="28"/>
        </w:rPr>
      </w:pPr>
      <w:r w:rsidRPr="00B40D0E">
        <w:rPr>
          <w:color w:val="000000"/>
          <w:sz w:val="28"/>
          <w:szCs w:val="28"/>
        </w:rPr>
        <w:t>ФГБОУ ВПО «Удмуртский государственный университет</w:t>
      </w:r>
      <w:r>
        <w:rPr>
          <w:color w:val="000000"/>
          <w:sz w:val="28"/>
          <w:szCs w:val="28"/>
        </w:rPr>
        <w:t xml:space="preserve">», </w:t>
      </w:r>
      <w:r w:rsidRPr="00B40D0E">
        <w:rPr>
          <w:color w:val="000000"/>
          <w:sz w:val="28"/>
          <w:szCs w:val="28"/>
        </w:rPr>
        <w:t>кафе</w:t>
      </w:r>
      <w:r>
        <w:rPr>
          <w:color w:val="000000"/>
          <w:sz w:val="28"/>
          <w:szCs w:val="28"/>
        </w:rPr>
        <w:t>дра</w:t>
      </w:r>
      <w:r w:rsidRPr="00B40D0E">
        <w:rPr>
          <w:color w:val="000000"/>
          <w:sz w:val="28"/>
          <w:szCs w:val="28"/>
        </w:rPr>
        <w:t xml:space="preserve"> управления социально-экономическими системами</w:t>
      </w:r>
      <w:r>
        <w:rPr>
          <w:color w:val="000000"/>
          <w:sz w:val="28"/>
          <w:szCs w:val="28"/>
        </w:rPr>
        <w:t>, профессор</w:t>
      </w:r>
    </w:p>
    <w:p w:rsidR="00E44B9C" w:rsidRDefault="00E44B9C" w:rsidP="0082498C">
      <w:pPr>
        <w:spacing w:line="288" w:lineRule="auto"/>
        <w:rPr>
          <w:color w:val="000000"/>
          <w:sz w:val="28"/>
          <w:szCs w:val="28"/>
        </w:rPr>
      </w:pPr>
      <w:r w:rsidRPr="00B40D0E">
        <w:rPr>
          <w:color w:val="000000"/>
          <w:sz w:val="28"/>
          <w:szCs w:val="28"/>
        </w:rPr>
        <w:tab/>
      </w:r>
      <w:r w:rsidRPr="00B40D0E">
        <w:rPr>
          <w:color w:val="000000"/>
          <w:sz w:val="28"/>
          <w:szCs w:val="28"/>
        </w:rPr>
        <w:tab/>
      </w:r>
      <w:r w:rsidRPr="00B40D0E">
        <w:rPr>
          <w:color w:val="000000"/>
          <w:sz w:val="28"/>
          <w:szCs w:val="28"/>
        </w:rPr>
        <w:tab/>
      </w:r>
      <w:r w:rsidRPr="00B40D0E">
        <w:rPr>
          <w:color w:val="000000"/>
          <w:sz w:val="28"/>
          <w:szCs w:val="28"/>
        </w:rPr>
        <w:tab/>
        <w:t xml:space="preserve">       </w:t>
      </w:r>
    </w:p>
    <w:p w:rsidR="00E44B9C" w:rsidRPr="00B40D0E" w:rsidRDefault="00E44B9C" w:rsidP="00E01F64">
      <w:pPr>
        <w:spacing w:line="288" w:lineRule="auto"/>
        <w:ind w:left="3545"/>
        <w:rPr>
          <w:color w:val="000000"/>
          <w:sz w:val="28"/>
          <w:szCs w:val="28"/>
        </w:rPr>
      </w:pPr>
      <w:r w:rsidRPr="00B40D0E">
        <w:rPr>
          <w:color w:val="000000"/>
          <w:sz w:val="28"/>
          <w:szCs w:val="28"/>
        </w:rPr>
        <w:t>Савченко Андрей Иванович</w:t>
      </w:r>
      <w:r>
        <w:rPr>
          <w:color w:val="000000"/>
          <w:sz w:val="28"/>
          <w:szCs w:val="28"/>
        </w:rPr>
        <w:t>,</w:t>
      </w:r>
      <w:r w:rsidRPr="00B40D0E">
        <w:rPr>
          <w:color w:val="000000"/>
          <w:sz w:val="28"/>
          <w:szCs w:val="28"/>
        </w:rPr>
        <w:t xml:space="preserve"> кандидат </w:t>
      </w:r>
      <w:r>
        <w:rPr>
          <w:color w:val="000000"/>
          <w:sz w:val="28"/>
          <w:szCs w:val="28"/>
        </w:rPr>
        <w:t>э</w:t>
      </w:r>
      <w:r w:rsidRPr="00B40D0E">
        <w:rPr>
          <w:color w:val="000000"/>
          <w:sz w:val="28"/>
          <w:szCs w:val="28"/>
        </w:rPr>
        <w:t>кономических наук,</w:t>
      </w:r>
      <w:r>
        <w:rPr>
          <w:color w:val="000000"/>
          <w:sz w:val="28"/>
          <w:szCs w:val="28"/>
        </w:rPr>
        <w:t xml:space="preserve"> Министерство </w:t>
      </w:r>
      <w:r w:rsidRPr="00B40D0E">
        <w:rPr>
          <w:color w:val="000000"/>
          <w:sz w:val="28"/>
          <w:szCs w:val="28"/>
        </w:rPr>
        <w:t xml:space="preserve">   </w:t>
      </w:r>
    </w:p>
    <w:p w:rsidR="00E44B9C" w:rsidRPr="00B40D0E" w:rsidRDefault="00E44B9C" w:rsidP="00E01F64">
      <w:pPr>
        <w:spacing w:line="288" w:lineRule="auto"/>
        <w:ind w:left="3002"/>
        <w:rPr>
          <w:color w:val="000000"/>
          <w:sz w:val="28"/>
          <w:szCs w:val="28"/>
        </w:rPr>
      </w:pPr>
      <w:r w:rsidRPr="00B40D0E">
        <w:rPr>
          <w:color w:val="000000"/>
          <w:sz w:val="28"/>
          <w:szCs w:val="28"/>
        </w:rPr>
        <w:t xml:space="preserve">       </w:t>
      </w:r>
      <w:r>
        <w:rPr>
          <w:color w:val="000000"/>
          <w:sz w:val="28"/>
          <w:szCs w:val="28"/>
        </w:rPr>
        <w:t xml:space="preserve"> </w:t>
      </w:r>
      <w:r w:rsidRPr="00B40D0E">
        <w:rPr>
          <w:color w:val="000000"/>
          <w:sz w:val="28"/>
          <w:szCs w:val="28"/>
        </w:rPr>
        <w:t xml:space="preserve">промышленности и транспорта  </w:t>
      </w:r>
    </w:p>
    <w:p w:rsidR="00E44B9C" w:rsidRDefault="00E44B9C" w:rsidP="00E01F64">
      <w:pPr>
        <w:spacing w:line="288" w:lineRule="auto"/>
        <w:ind w:left="3002"/>
        <w:rPr>
          <w:color w:val="000000"/>
          <w:sz w:val="28"/>
          <w:szCs w:val="28"/>
        </w:rPr>
      </w:pPr>
      <w:r w:rsidRPr="00B40D0E">
        <w:rPr>
          <w:color w:val="000000"/>
          <w:sz w:val="28"/>
          <w:szCs w:val="28"/>
        </w:rPr>
        <w:t xml:space="preserve">       </w:t>
      </w:r>
      <w:r>
        <w:rPr>
          <w:color w:val="000000"/>
          <w:sz w:val="28"/>
          <w:szCs w:val="28"/>
        </w:rPr>
        <w:t xml:space="preserve"> </w:t>
      </w:r>
      <w:r w:rsidRPr="00B40D0E">
        <w:rPr>
          <w:color w:val="000000"/>
          <w:sz w:val="28"/>
          <w:szCs w:val="28"/>
        </w:rPr>
        <w:t>Удмуртской Республики</w:t>
      </w:r>
      <w:r>
        <w:rPr>
          <w:color w:val="000000"/>
          <w:sz w:val="28"/>
          <w:szCs w:val="28"/>
        </w:rPr>
        <w:t xml:space="preserve">, </w:t>
      </w:r>
      <w:r w:rsidRPr="00B40D0E">
        <w:rPr>
          <w:color w:val="000000"/>
          <w:sz w:val="28"/>
          <w:szCs w:val="28"/>
        </w:rPr>
        <w:t>начальник</w:t>
      </w:r>
      <w:r>
        <w:rPr>
          <w:color w:val="000000"/>
          <w:sz w:val="28"/>
          <w:szCs w:val="28"/>
        </w:rPr>
        <w:t xml:space="preserve"> управления</w:t>
      </w:r>
      <w:r w:rsidRPr="00B40D0E">
        <w:rPr>
          <w:color w:val="000000"/>
          <w:sz w:val="28"/>
          <w:szCs w:val="28"/>
        </w:rPr>
        <w:t xml:space="preserve"> </w:t>
      </w:r>
      <w:r>
        <w:rPr>
          <w:color w:val="000000"/>
          <w:sz w:val="28"/>
          <w:szCs w:val="28"/>
        </w:rPr>
        <w:t xml:space="preserve">    </w:t>
      </w:r>
    </w:p>
    <w:p w:rsidR="00E44B9C" w:rsidRPr="00B40D0E" w:rsidRDefault="00E44B9C" w:rsidP="00E01F64">
      <w:pPr>
        <w:spacing w:line="288" w:lineRule="auto"/>
        <w:ind w:left="3002"/>
        <w:rPr>
          <w:color w:val="000000"/>
          <w:sz w:val="28"/>
          <w:szCs w:val="28"/>
        </w:rPr>
      </w:pPr>
      <w:r>
        <w:rPr>
          <w:color w:val="000000"/>
          <w:sz w:val="28"/>
          <w:szCs w:val="28"/>
        </w:rPr>
        <w:t xml:space="preserve">        </w:t>
      </w:r>
      <w:r w:rsidRPr="00B40D0E">
        <w:rPr>
          <w:color w:val="000000"/>
          <w:sz w:val="28"/>
          <w:szCs w:val="28"/>
        </w:rPr>
        <w:t>развития</w:t>
      </w:r>
      <w:r>
        <w:rPr>
          <w:color w:val="000000"/>
          <w:sz w:val="28"/>
          <w:szCs w:val="28"/>
        </w:rPr>
        <w:t xml:space="preserve"> </w:t>
      </w:r>
      <w:r w:rsidRPr="00B40D0E">
        <w:rPr>
          <w:color w:val="000000"/>
          <w:sz w:val="28"/>
          <w:szCs w:val="28"/>
        </w:rPr>
        <w:t>промышленности</w:t>
      </w:r>
    </w:p>
    <w:p w:rsidR="00E44B9C" w:rsidRPr="00B40D0E" w:rsidRDefault="00E44B9C" w:rsidP="0082498C">
      <w:pPr>
        <w:tabs>
          <w:tab w:val="left" w:pos="3402"/>
        </w:tabs>
        <w:spacing w:line="288" w:lineRule="auto"/>
        <w:rPr>
          <w:color w:val="000000"/>
          <w:sz w:val="28"/>
          <w:szCs w:val="28"/>
        </w:rPr>
      </w:pPr>
    </w:p>
    <w:p w:rsidR="00E44B9C" w:rsidRPr="00B40D0E" w:rsidRDefault="00E44B9C" w:rsidP="0082498C">
      <w:pPr>
        <w:spacing w:line="288" w:lineRule="auto"/>
        <w:rPr>
          <w:color w:val="000000"/>
          <w:sz w:val="28"/>
          <w:szCs w:val="28"/>
        </w:rPr>
      </w:pPr>
      <w:r w:rsidRPr="00B40D0E">
        <w:rPr>
          <w:b/>
          <w:color w:val="000000"/>
          <w:sz w:val="28"/>
          <w:szCs w:val="28"/>
        </w:rPr>
        <w:t>Ведущая организация</w:t>
      </w:r>
      <w:r w:rsidRPr="00B40D0E">
        <w:rPr>
          <w:color w:val="000000"/>
          <w:sz w:val="28"/>
          <w:szCs w:val="28"/>
        </w:rPr>
        <w:t>:  ФГБОУ ВПО «Ижевский государственный технический университет имени М.Т. Калашникова».</w:t>
      </w:r>
    </w:p>
    <w:p w:rsidR="00E44B9C" w:rsidRPr="00B40D0E" w:rsidRDefault="00E44B9C" w:rsidP="0082498C">
      <w:pPr>
        <w:spacing w:line="288" w:lineRule="auto"/>
        <w:rPr>
          <w:color w:val="000000"/>
          <w:sz w:val="28"/>
          <w:szCs w:val="28"/>
        </w:rPr>
      </w:pPr>
    </w:p>
    <w:p w:rsidR="00E44B9C" w:rsidRPr="00B40D0E" w:rsidRDefault="00E44B9C" w:rsidP="0082498C">
      <w:pPr>
        <w:spacing w:line="288" w:lineRule="auto"/>
        <w:ind w:firstLine="720"/>
        <w:jc w:val="both"/>
        <w:rPr>
          <w:color w:val="000000"/>
          <w:sz w:val="28"/>
          <w:szCs w:val="28"/>
        </w:rPr>
      </w:pPr>
      <w:r w:rsidRPr="00B40D0E">
        <w:rPr>
          <w:color w:val="000000"/>
          <w:sz w:val="28"/>
          <w:szCs w:val="28"/>
        </w:rPr>
        <w:t>Защита состоится «11» декабря 2012 года в 13.00 часов на заседании диссертационного совета ДМ</w:t>
      </w:r>
      <w:r w:rsidRPr="00585AFC">
        <w:rPr>
          <w:color w:val="000000"/>
          <w:sz w:val="28"/>
          <w:szCs w:val="28"/>
        </w:rPr>
        <w:t xml:space="preserve"> </w:t>
      </w:r>
      <w:r w:rsidRPr="00B40D0E">
        <w:rPr>
          <w:color w:val="000000"/>
          <w:sz w:val="28"/>
          <w:szCs w:val="28"/>
        </w:rPr>
        <w:t xml:space="preserve">212.275.04 </w:t>
      </w:r>
      <w:r>
        <w:rPr>
          <w:color w:val="000000"/>
          <w:sz w:val="28"/>
          <w:szCs w:val="28"/>
        </w:rPr>
        <w:t>при</w:t>
      </w:r>
      <w:r w:rsidRPr="00B40D0E">
        <w:rPr>
          <w:color w:val="000000"/>
          <w:sz w:val="28"/>
          <w:szCs w:val="28"/>
        </w:rPr>
        <w:t xml:space="preserve"> ФГБОУ ВПО «Удмуртский государственный университет» по адресу: </w:t>
      </w:r>
      <w:smartTag w:uri="urn:schemas-microsoft-com:office:smarttags" w:element="metricconverter">
        <w:smartTagPr>
          <w:attr w:name="ProductID" w:val="426034, г"/>
        </w:smartTagPr>
        <w:r w:rsidRPr="00B40D0E">
          <w:rPr>
            <w:color w:val="000000"/>
            <w:sz w:val="28"/>
            <w:szCs w:val="28"/>
          </w:rPr>
          <w:t>426034, г</w:t>
        </w:r>
      </w:smartTag>
      <w:r w:rsidRPr="00B40D0E">
        <w:rPr>
          <w:color w:val="000000"/>
          <w:sz w:val="28"/>
          <w:szCs w:val="28"/>
        </w:rPr>
        <w:t xml:space="preserve">. Ижевск,                          ул.Университетская, 1, корп.4, ауд.444. </w:t>
      </w:r>
    </w:p>
    <w:p w:rsidR="00E44B9C" w:rsidRPr="00485D64" w:rsidRDefault="00E44B9C" w:rsidP="0082498C">
      <w:pPr>
        <w:spacing w:line="288" w:lineRule="auto"/>
        <w:ind w:firstLine="720"/>
        <w:jc w:val="both"/>
        <w:rPr>
          <w:color w:val="000000"/>
          <w:spacing w:val="-6"/>
          <w:sz w:val="28"/>
          <w:szCs w:val="28"/>
        </w:rPr>
      </w:pPr>
    </w:p>
    <w:p w:rsidR="00E44B9C" w:rsidRPr="00485D64" w:rsidRDefault="00E44B9C" w:rsidP="0082498C">
      <w:pPr>
        <w:spacing w:line="288" w:lineRule="auto"/>
        <w:ind w:firstLine="720"/>
        <w:jc w:val="both"/>
        <w:rPr>
          <w:color w:val="000000"/>
          <w:spacing w:val="-6"/>
          <w:sz w:val="28"/>
          <w:szCs w:val="28"/>
        </w:rPr>
      </w:pPr>
      <w:r w:rsidRPr="00485D64">
        <w:rPr>
          <w:color w:val="000000"/>
          <w:spacing w:val="-6"/>
          <w:sz w:val="28"/>
          <w:szCs w:val="28"/>
        </w:rPr>
        <w:t xml:space="preserve">С диссертацией можно ознакомиться в библиотеке ФГБОУ ВПО «Удмуртский государственный университет», с авторефератом - на официальном сайте Министерства образования и развития науки РФ </w:t>
      </w:r>
      <w:hyperlink r:id="rId13" w:history="1">
        <w:r w:rsidRPr="00485D64">
          <w:rPr>
            <w:rStyle w:val="af6"/>
            <w:spacing w:val="-6"/>
            <w:sz w:val="28"/>
            <w:szCs w:val="28"/>
            <w:lang w:val="en-US"/>
          </w:rPr>
          <w:t>http</w:t>
        </w:r>
        <w:r w:rsidRPr="00485D64">
          <w:rPr>
            <w:rStyle w:val="af6"/>
            <w:spacing w:val="-6"/>
            <w:sz w:val="28"/>
            <w:szCs w:val="28"/>
          </w:rPr>
          <w:t>://</w:t>
        </w:r>
        <w:r w:rsidRPr="00485D64">
          <w:rPr>
            <w:rStyle w:val="af6"/>
            <w:spacing w:val="-6"/>
            <w:sz w:val="28"/>
            <w:szCs w:val="28"/>
            <w:lang w:val="en-US"/>
          </w:rPr>
          <w:t>mon</w:t>
        </w:r>
        <w:r w:rsidRPr="00485D64">
          <w:rPr>
            <w:rStyle w:val="af6"/>
            <w:spacing w:val="-6"/>
            <w:sz w:val="28"/>
            <w:szCs w:val="28"/>
          </w:rPr>
          <w:t>.</w:t>
        </w:r>
        <w:r w:rsidRPr="00485D64">
          <w:rPr>
            <w:rStyle w:val="af6"/>
            <w:spacing w:val="-6"/>
            <w:sz w:val="28"/>
            <w:szCs w:val="28"/>
            <w:lang w:val="en-US"/>
          </w:rPr>
          <w:t>gov</w:t>
        </w:r>
        <w:r w:rsidRPr="00485D64">
          <w:rPr>
            <w:rStyle w:val="af6"/>
            <w:spacing w:val="-6"/>
            <w:sz w:val="28"/>
            <w:szCs w:val="28"/>
          </w:rPr>
          <w:t>.</w:t>
        </w:r>
        <w:r w:rsidRPr="00485D64">
          <w:rPr>
            <w:rStyle w:val="af6"/>
            <w:spacing w:val="-6"/>
            <w:sz w:val="28"/>
            <w:szCs w:val="28"/>
            <w:lang w:val="en-US"/>
          </w:rPr>
          <w:t>ru</w:t>
        </w:r>
      </w:hyperlink>
      <w:r w:rsidRPr="00485D64">
        <w:rPr>
          <w:color w:val="000000"/>
          <w:spacing w:val="-6"/>
          <w:sz w:val="28"/>
          <w:szCs w:val="28"/>
        </w:rPr>
        <w:t>.</w:t>
      </w:r>
    </w:p>
    <w:p w:rsidR="00E44B9C" w:rsidRPr="00F1111E" w:rsidRDefault="00E44B9C" w:rsidP="00FE2B15">
      <w:pPr>
        <w:spacing w:line="264" w:lineRule="auto"/>
        <w:jc w:val="center"/>
        <w:rPr>
          <w:color w:val="000000"/>
          <w:sz w:val="28"/>
          <w:szCs w:val="28"/>
        </w:rPr>
      </w:pPr>
    </w:p>
    <w:p w:rsidR="00E44B9C" w:rsidRPr="00CC7ACA" w:rsidRDefault="00E44B9C" w:rsidP="00850803">
      <w:pPr>
        <w:rPr>
          <w:sz w:val="28"/>
          <w:szCs w:val="28"/>
        </w:rPr>
      </w:pPr>
      <w:r w:rsidRPr="00CC7ACA">
        <w:rPr>
          <w:sz w:val="28"/>
          <w:szCs w:val="28"/>
        </w:rPr>
        <w:t>Автореферат разослан «</w:t>
      </w:r>
      <w:r w:rsidRPr="000B4ADB">
        <w:rPr>
          <w:sz w:val="28"/>
          <w:szCs w:val="28"/>
        </w:rPr>
        <w:t>9</w:t>
      </w:r>
      <w:r w:rsidRPr="00CC7ACA">
        <w:rPr>
          <w:sz w:val="28"/>
          <w:szCs w:val="28"/>
        </w:rPr>
        <w:t>» ноября 2012 года.</w:t>
      </w:r>
    </w:p>
    <w:p w:rsidR="00E44B9C" w:rsidRPr="00B40D0E" w:rsidRDefault="00E44B9C" w:rsidP="00FE2B15">
      <w:pPr>
        <w:spacing w:line="264" w:lineRule="auto"/>
        <w:ind w:firstLine="720"/>
        <w:jc w:val="both"/>
        <w:rPr>
          <w:color w:val="000000"/>
          <w:sz w:val="28"/>
          <w:szCs w:val="28"/>
        </w:rPr>
      </w:pPr>
    </w:p>
    <w:p w:rsidR="00E44B9C" w:rsidRPr="00B40D0E" w:rsidRDefault="00E44B9C" w:rsidP="00FE2B15">
      <w:pPr>
        <w:spacing w:line="264" w:lineRule="auto"/>
        <w:jc w:val="both"/>
        <w:rPr>
          <w:color w:val="000000"/>
          <w:sz w:val="28"/>
          <w:szCs w:val="28"/>
        </w:rPr>
      </w:pPr>
      <w:r w:rsidRPr="00B40D0E">
        <w:rPr>
          <w:color w:val="000000"/>
          <w:sz w:val="28"/>
          <w:szCs w:val="28"/>
        </w:rPr>
        <w:t>Ученый секретарь</w:t>
      </w:r>
    </w:p>
    <w:p w:rsidR="00E44B9C" w:rsidRPr="00B40D0E" w:rsidRDefault="00E44B9C" w:rsidP="00FE2B15">
      <w:pPr>
        <w:spacing w:line="264" w:lineRule="auto"/>
        <w:jc w:val="both"/>
        <w:rPr>
          <w:color w:val="000000"/>
          <w:sz w:val="28"/>
          <w:szCs w:val="28"/>
        </w:rPr>
      </w:pPr>
      <w:r w:rsidRPr="00B40D0E">
        <w:rPr>
          <w:color w:val="000000"/>
          <w:sz w:val="28"/>
          <w:szCs w:val="28"/>
        </w:rPr>
        <w:t>диссертационного совета</w:t>
      </w:r>
    </w:p>
    <w:p w:rsidR="00E44B9C" w:rsidRDefault="00E44B9C" w:rsidP="00FE2B15">
      <w:pPr>
        <w:spacing w:line="264" w:lineRule="auto"/>
        <w:jc w:val="both"/>
        <w:rPr>
          <w:color w:val="000000"/>
          <w:sz w:val="28"/>
          <w:szCs w:val="28"/>
        </w:rPr>
      </w:pPr>
      <w:r w:rsidRPr="00B40D0E">
        <w:rPr>
          <w:color w:val="000000"/>
          <w:sz w:val="28"/>
          <w:szCs w:val="28"/>
        </w:rPr>
        <w:t xml:space="preserve">кандидат экономических наук, профессор         </w:t>
      </w:r>
      <w:r>
        <w:rPr>
          <w:color w:val="000000"/>
          <w:sz w:val="28"/>
          <w:szCs w:val="28"/>
        </w:rPr>
        <w:t xml:space="preserve">                                   </w:t>
      </w:r>
      <w:r w:rsidRPr="00B40D0E">
        <w:rPr>
          <w:color w:val="000000"/>
          <w:sz w:val="28"/>
          <w:szCs w:val="28"/>
        </w:rPr>
        <w:t xml:space="preserve"> </w:t>
      </w:r>
      <w:r>
        <w:rPr>
          <w:color w:val="000000"/>
          <w:sz w:val="28"/>
          <w:szCs w:val="28"/>
        </w:rPr>
        <w:t>А.С. Баскин</w:t>
      </w:r>
      <w:r w:rsidRPr="00B40D0E">
        <w:rPr>
          <w:color w:val="000000"/>
          <w:sz w:val="28"/>
          <w:szCs w:val="28"/>
        </w:rPr>
        <w:t xml:space="preserve">                                    </w:t>
      </w:r>
    </w:p>
    <w:p w:rsidR="00E44B9C" w:rsidRDefault="00E44B9C" w:rsidP="00FE2B15">
      <w:pPr>
        <w:spacing w:line="264" w:lineRule="auto"/>
        <w:jc w:val="both"/>
        <w:rPr>
          <w:color w:val="000000"/>
          <w:sz w:val="28"/>
          <w:szCs w:val="28"/>
        </w:rPr>
      </w:pPr>
      <w:r w:rsidRPr="00B40D0E">
        <w:rPr>
          <w:color w:val="000000"/>
          <w:sz w:val="28"/>
          <w:szCs w:val="28"/>
        </w:rPr>
        <w:t xml:space="preserve">                </w:t>
      </w:r>
    </w:p>
    <w:p w:rsidR="00E44B9C" w:rsidRDefault="00E44B9C" w:rsidP="00FE2B15">
      <w:pPr>
        <w:spacing w:line="264" w:lineRule="auto"/>
        <w:jc w:val="both"/>
        <w:rPr>
          <w:color w:val="000000"/>
          <w:sz w:val="28"/>
          <w:szCs w:val="28"/>
        </w:rPr>
      </w:pPr>
    </w:p>
    <w:p w:rsidR="00E44B9C" w:rsidRPr="00B40D0E" w:rsidRDefault="00E44B9C" w:rsidP="00DD287C">
      <w:pPr>
        <w:spacing w:line="288" w:lineRule="auto"/>
        <w:jc w:val="center"/>
        <w:rPr>
          <w:b/>
          <w:color w:val="000000"/>
          <w:sz w:val="28"/>
          <w:szCs w:val="28"/>
        </w:rPr>
      </w:pPr>
      <w:r w:rsidRPr="00B40D0E">
        <w:rPr>
          <w:b/>
          <w:color w:val="000000"/>
          <w:sz w:val="28"/>
          <w:szCs w:val="28"/>
        </w:rPr>
        <w:lastRenderedPageBreak/>
        <w:t>ОБЩАЯ ХАРАКТЕРИСТИКА РАБОТЫ</w:t>
      </w:r>
    </w:p>
    <w:p w:rsidR="00E44B9C" w:rsidRPr="00B40D0E" w:rsidRDefault="00E44B9C" w:rsidP="00DD287C">
      <w:pPr>
        <w:spacing w:line="288" w:lineRule="auto"/>
        <w:jc w:val="center"/>
        <w:rPr>
          <w:b/>
          <w:color w:val="000000"/>
          <w:sz w:val="28"/>
          <w:szCs w:val="28"/>
        </w:rPr>
      </w:pPr>
    </w:p>
    <w:p w:rsidR="00E44B9C" w:rsidRPr="00B40D0E" w:rsidRDefault="00E44B9C" w:rsidP="00A35F7D">
      <w:pPr>
        <w:spacing w:line="360" w:lineRule="auto"/>
        <w:ind w:firstLine="708"/>
        <w:jc w:val="both"/>
        <w:rPr>
          <w:color w:val="000000"/>
          <w:sz w:val="28"/>
          <w:szCs w:val="28"/>
        </w:rPr>
      </w:pPr>
      <w:r w:rsidRPr="00B40D0E">
        <w:rPr>
          <w:b/>
          <w:color w:val="000000"/>
          <w:sz w:val="28"/>
          <w:szCs w:val="28"/>
        </w:rPr>
        <w:t xml:space="preserve">Актуальность темы исследования. </w:t>
      </w:r>
      <w:r>
        <w:rPr>
          <w:color w:val="000000"/>
          <w:sz w:val="28"/>
          <w:szCs w:val="28"/>
        </w:rPr>
        <w:t>Поиск путей совершенствования систем управления с внедрением инноваций является</w:t>
      </w:r>
      <w:r w:rsidRPr="00B40D0E">
        <w:rPr>
          <w:color w:val="000000"/>
          <w:sz w:val="28"/>
          <w:szCs w:val="28"/>
        </w:rPr>
        <w:t xml:space="preserve"> одним из ключевых факторов, определяющим перспективы социального и экономического развития, а также вектором, обуславливающим желаемое самоопределение субъекта в будущем. В настоящий момент экономический рост хозяйствующих субъектов, как правило, в больше</w:t>
      </w:r>
      <w:r>
        <w:rPr>
          <w:color w:val="000000"/>
          <w:sz w:val="28"/>
          <w:szCs w:val="28"/>
        </w:rPr>
        <w:t>й</w:t>
      </w:r>
      <w:r w:rsidRPr="00B40D0E">
        <w:rPr>
          <w:color w:val="000000"/>
          <w:sz w:val="28"/>
          <w:szCs w:val="28"/>
        </w:rPr>
        <w:t xml:space="preserve"> </w:t>
      </w:r>
      <w:r>
        <w:rPr>
          <w:color w:val="000000"/>
          <w:sz w:val="28"/>
          <w:szCs w:val="28"/>
        </w:rPr>
        <w:t xml:space="preserve">степени </w:t>
      </w:r>
      <w:r w:rsidRPr="00B40D0E">
        <w:rPr>
          <w:color w:val="000000"/>
          <w:sz w:val="28"/>
          <w:szCs w:val="28"/>
        </w:rPr>
        <w:t xml:space="preserve">зависит от своевременной адаптации </w:t>
      </w:r>
      <w:r>
        <w:rPr>
          <w:color w:val="000000"/>
          <w:sz w:val="28"/>
          <w:szCs w:val="28"/>
        </w:rPr>
        <w:t xml:space="preserve">к </w:t>
      </w:r>
      <w:r w:rsidRPr="00B40D0E">
        <w:rPr>
          <w:color w:val="000000"/>
          <w:sz w:val="28"/>
          <w:szCs w:val="28"/>
        </w:rPr>
        <w:t>стремительно меняющи</w:t>
      </w:r>
      <w:r>
        <w:rPr>
          <w:color w:val="000000"/>
          <w:sz w:val="28"/>
          <w:szCs w:val="28"/>
        </w:rPr>
        <w:t>м</w:t>
      </w:r>
      <w:r w:rsidRPr="00B40D0E">
        <w:rPr>
          <w:color w:val="000000"/>
          <w:sz w:val="28"/>
          <w:szCs w:val="28"/>
        </w:rPr>
        <w:t>ся потребност</w:t>
      </w:r>
      <w:r>
        <w:rPr>
          <w:color w:val="000000"/>
          <w:sz w:val="28"/>
          <w:szCs w:val="28"/>
        </w:rPr>
        <w:t>ям</w:t>
      </w:r>
      <w:r w:rsidRPr="00B40D0E">
        <w:rPr>
          <w:color w:val="000000"/>
          <w:sz w:val="28"/>
          <w:szCs w:val="28"/>
        </w:rPr>
        <w:t xml:space="preserve"> рыночн</w:t>
      </w:r>
      <w:r>
        <w:rPr>
          <w:color w:val="000000"/>
          <w:sz w:val="28"/>
          <w:szCs w:val="28"/>
        </w:rPr>
        <w:t>ых условий</w:t>
      </w:r>
      <w:r w:rsidRPr="00B40D0E">
        <w:rPr>
          <w:color w:val="000000"/>
          <w:sz w:val="28"/>
          <w:szCs w:val="28"/>
        </w:rPr>
        <w:t xml:space="preserve">. </w:t>
      </w:r>
    </w:p>
    <w:p w:rsidR="00E44B9C" w:rsidRPr="00B40D0E" w:rsidRDefault="00E44B9C" w:rsidP="00A35F7D">
      <w:pPr>
        <w:spacing w:line="360" w:lineRule="auto"/>
        <w:ind w:firstLine="708"/>
        <w:jc w:val="both"/>
        <w:rPr>
          <w:color w:val="000000"/>
          <w:sz w:val="28"/>
          <w:szCs w:val="28"/>
        </w:rPr>
      </w:pPr>
      <w:r w:rsidRPr="00B40D0E">
        <w:rPr>
          <w:color w:val="000000"/>
          <w:sz w:val="28"/>
          <w:szCs w:val="28"/>
        </w:rPr>
        <w:t xml:space="preserve">Современная экономическая система предъявляет всё более жёсткие условия сохранения позиций конкурентоспособности отдельных </w:t>
      </w:r>
      <w:r>
        <w:rPr>
          <w:color w:val="000000"/>
          <w:sz w:val="28"/>
          <w:szCs w:val="28"/>
        </w:rPr>
        <w:t>отраслей</w:t>
      </w:r>
      <w:r w:rsidRPr="00B40D0E">
        <w:rPr>
          <w:color w:val="000000"/>
          <w:sz w:val="28"/>
          <w:szCs w:val="28"/>
        </w:rPr>
        <w:t xml:space="preserve"> и предприятий.</w:t>
      </w:r>
    </w:p>
    <w:p w:rsidR="00E44B9C" w:rsidRPr="00B40D0E" w:rsidRDefault="00E44B9C" w:rsidP="00EE3D32">
      <w:pPr>
        <w:spacing w:line="360" w:lineRule="auto"/>
        <w:ind w:firstLine="708"/>
        <w:jc w:val="both"/>
        <w:rPr>
          <w:color w:val="000000"/>
          <w:sz w:val="28"/>
          <w:szCs w:val="28"/>
        </w:rPr>
      </w:pPr>
      <w:r w:rsidRPr="00B40D0E">
        <w:rPr>
          <w:color w:val="000000"/>
          <w:sz w:val="28"/>
          <w:szCs w:val="28"/>
        </w:rPr>
        <w:t xml:space="preserve">Адекватным ответом на возникший вызов является преобразование общепринятой консервативной системы управления промышленных предприятий энергетического комплекса </w:t>
      </w:r>
      <w:r>
        <w:rPr>
          <w:color w:val="000000"/>
          <w:sz w:val="28"/>
          <w:szCs w:val="28"/>
        </w:rPr>
        <w:t>в</w:t>
      </w:r>
      <w:r w:rsidRPr="00B40D0E">
        <w:rPr>
          <w:color w:val="000000"/>
          <w:sz w:val="28"/>
          <w:szCs w:val="28"/>
        </w:rPr>
        <w:t xml:space="preserve"> систему управления развитием с ориентацией на внедрение новаторских процессов освоения инноваций. Успешная реализация столь масштабной задачи требует, разработки теоретических положений и переориентации устоявшихся взглядов на процесс управления промышленных предприятий энергетического комплекса.  </w:t>
      </w:r>
    </w:p>
    <w:p w:rsidR="00E44B9C" w:rsidRPr="00B40D0E" w:rsidRDefault="00E44B9C" w:rsidP="00207642">
      <w:pPr>
        <w:spacing w:line="360" w:lineRule="auto"/>
        <w:ind w:firstLine="709"/>
        <w:jc w:val="both"/>
        <w:rPr>
          <w:color w:val="000000"/>
          <w:sz w:val="28"/>
          <w:szCs w:val="28"/>
        </w:rPr>
      </w:pPr>
      <w:r w:rsidRPr="00B40D0E">
        <w:rPr>
          <w:color w:val="000000"/>
          <w:sz w:val="28"/>
          <w:szCs w:val="28"/>
        </w:rPr>
        <w:t xml:space="preserve">Таким образом, актуальность темы исследования обусловлена необходимостью системного анализа управления развитием предприятий энергетического комплекса с целью создания уровня оптимальной системы.  </w:t>
      </w:r>
    </w:p>
    <w:p w:rsidR="00E44B9C" w:rsidRPr="00B40D0E" w:rsidRDefault="00E44B9C" w:rsidP="00C00B2B">
      <w:pPr>
        <w:spacing w:line="360" w:lineRule="auto"/>
        <w:ind w:firstLine="709"/>
        <w:jc w:val="both"/>
        <w:rPr>
          <w:color w:val="000000"/>
          <w:sz w:val="28"/>
          <w:szCs w:val="28"/>
        </w:rPr>
      </w:pPr>
      <w:r w:rsidRPr="00B40D0E">
        <w:rPr>
          <w:b/>
          <w:color w:val="000000"/>
          <w:sz w:val="28"/>
          <w:szCs w:val="28"/>
        </w:rPr>
        <w:t xml:space="preserve">Область исследования </w:t>
      </w:r>
      <w:r w:rsidRPr="00B40D0E">
        <w:rPr>
          <w:color w:val="000000"/>
          <w:sz w:val="28"/>
          <w:szCs w:val="28"/>
        </w:rPr>
        <w:t>соответствует требованиям паспорта специальности ВАК 08.00.05 – Экономика и управление народным хозяйством  (экономика, организация  и управление предприятиями, отраслями, комплексами: промышленность) по следующим направлениям:</w:t>
      </w:r>
    </w:p>
    <w:p w:rsidR="00E44B9C" w:rsidRPr="00B40D0E" w:rsidRDefault="00E44B9C" w:rsidP="00C00B2B">
      <w:pPr>
        <w:spacing w:line="360" w:lineRule="auto"/>
        <w:ind w:firstLine="709"/>
        <w:jc w:val="both"/>
        <w:rPr>
          <w:color w:val="000000"/>
          <w:sz w:val="28"/>
          <w:szCs w:val="28"/>
        </w:rPr>
      </w:pPr>
      <w:r w:rsidRPr="00B40D0E">
        <w:rPr>
          <w:color w:val="000000"/>
          <w:sz w:val="28"/>
          <w:szCs w:val="28"/>
        </w:rPr>
        <w:t>1.1.15. Теоретические и методологические основы эффективности развития предприятий, отраслей и комплексов народного хозяйства;</w:t>
      </w:r>
    </w:p>
    <w:p w:rsidR="00E44B9C" w:rsidRPr="00B40D0E" w:rsidRDefault="00E44B9C" w:rsidP="00C00B2B">
      <w:pPr>
        <w:spacing w:line="360" w:lineRule="auto"/>
        <w:ind w:firstLine="709"/>
        <w:jc w:val="both"/>
        <w:rPr>
          <w:color w:val="000000"/>
          <w:sz w:val="28"/>
          <w:szCs w:val="28"/>
        </w:rPr>
      </w:pPr>
      <w:r w:rsidRPr="00B40D0E">
        <w:rPr>
          <w:color w:val="000000"/>
          <w:sz w:val="28"/>
          <w:szCs w:val="28"/>
        </w:rPr>
        <w:t>1.1.18. Проблемы повышения энергетической безопасности и экономически устойчивого развития ТЭК. Энергоэффективность;</w:t>
      </w:r>
    </w:p>
    <w:p w:rsidR="00E44B9C" w:rsidRPr="00B40D0E" w:rsidRDefault="00E44B9C" w:rsidP="00C00B2B">
      <w:pPr>
        <w:spacing w:line="360" w:lineRule="auto"/>
        <w:ind w:firstLine="709"/>
        <w:jc w:val="both"/>
        <w:rPr>
          <w:color w:val="000000"/>
          <w:sz w:val="28"/>
          <w:szCs w:val="28"/>
        </w:rPr>
      </w:pPr>
      <w:r w:rsidRPr="00B40D0E">
        <w:rPr>
          <w:color w:val="000000"/>
          <w:sz w:val="28"/>
          <w:szCs w:val="28"/>
        </w:rPr>
        <w:lastRenderedPageBreak/>
        <w:t>1.1.19.  Методологические и методические подходы к решению проблем в области экономики, организации управления отраслями и предприятиями топливно-энергетического комплекса;</w:t>
      </w:r>
    </w:p>
    <w:p w:rsidR="00E44B9C" w:rsidRPr="00B40D0E" w:rsidRDefault="00E44B9C" w:rsidP="00C00B2B">
      <w:pPr>
        <w:spacing w:line="360" w:lineRule="auto"/>
        <w:ind w:firstLine="709"/>
        <w:jc w:val="both"/>
        <w:rPr>
          <w:color w:val="000000"/>
          <w:sz w:val="28"/>
          <w:szCs w:val="28"/>
        </w:rPr>
      </w:pPr>
      <w:r w:rsidRPr="00B40D0E">
        <w:rPr>
          <w:b/>
          <w:color w:val="000000"/>
          <w:sz w:val="28"/>
          <w:szCs w:val="28"/>
        </w:rPr>
        <w:t xml:space="preserve">Степень разработанности проблемы. </w:t>
      </w:r>
      <w:r w:rsidRPr="00B40D0E">
        <w:rPr>
          <w:color w:val="000000"/>
          <w:sz w:val="28"/>
          <w:szCs w:val="28"/>
        </w:rPr>
        <w:t>Учитывая широкую географию, в экономическом смысле, вопроса формирования стратегий развития промышленных предприятий изучением отдельных вопросов данной тематики занимались многие отечественные и зарубежные учёные. Среди отечественных учёных выделим Л.И. Абалкина, Г.Г. Азгольдова, В.А. Аньшина, О.И. Боткина, А.Л. Гапоненко, Н.В. Гапоненко, С.Ю. Глазьева, И.Б. Городову, В.Л. Иноземцева, Р.И. Капилешникова, Н.Д. Кондратьева, А.В. Костина, А.И. Кравченко, В.И. Некрасова, А.П. Панкрухина, А.Н. Пыткина, О.А. Романову, М.И. Римера,  А.С. Семенова, С.А. Сироткина, А.И. Татаркина, В.З. Черняка, Д.Г. Шавардина, Ю.В. Яковца и др.</w:t>
      </w:r>
    </w:p>
    <w:p w:rsidR="00E44B9C" w:rsidRPr="00B40D0E" w:rsidRDefault="00E44B9C" w:rsidP="00C00B2B">
      <w:pPr>
        <w:spacing w:line="360" w:lineRule="auto"/>
        <w:ind w:firstLine="709"/>
        <w:jc w:val="both"/>
        <w:rPr>
          <w:color w:val="000000"/>
          <w:sz w:val="28"/>
          <w:szCs w:val="28"/>
        </w:rPr>
      </w:pPr>
      <w:r w:rsidRPr="00B40D0E">
        <w:rPr>
          <w:color w:val="000000"/>
          <w:sz w:val="28"/>
          <w:szCs w:val="28"/>
        </w:rPr>
        <w:t xml:space="preserve"> Среди зарубежных авторов, внёсших значимый вклад в развития проблемы эффективного управления следует отметить  И. Ансоффа, Э. Брукинга, Ф. Броделья, С. Гедеона,  П. Друкера, К. Кемпбелла, С. Кузнеца,  К. Маркса, Г. Минцберга, М. Портера, С. Пайка, Р. Попера,  Й. Русса, Т. Стюарта, Ф. Тейлора,  Б. Уотсона, А. Файоля, Ф. Фаста, Л. Фернстема, Г. Форда, Й. Шумпетера, Г. Эмерсона и др.</w:t>
      </w:r>
    </w:p>
    <w:p w:rsidR="00E44B9C" w:rsidRPr="00B40D0E" w:rsidRDefault="00E44B9C" w:rsidP="00C00B2B">
      <w:pPr>
        <w:spacing w:line="360" w:lineRule="auto"/>
        <w:ind w:firstLine="709"/>
        <w:jc w:val="both"/>
        <w:rPr>
          <w:color w:val="000000"/>
          <w:sz w:val="28"/>
          <w:szCs w:val="28"/>
        </w:rPr>
      </w:pPr>
      <w:r w:rsidRPr="00B40D0E">
        <w:rPr>
          <w:color w:val="000000"/>
          <w:sz w:val="28"/>
          <w:szCs w:val="28"/>
        </w:rPr>
        <w:t>В современных научных изданиях рассматриваются направления и стратегии экономического реформирования в современных условиях, определяются концептуальные положения разработки стратегии развития субъектов.</w:t>
      </w:r>
    </w:p>
    <w:p w:rsidR="00E44B9C" w:rsidRPr="00B40D0E" w:rsidRDefault="00E44B9C" w:rsidP="00C00B2B">
      <w:pPr>
        <w:spacing w:line="360" w:lineRule="auto"/>
        <w:ind w:firstLine="708"/>
        <w:jc w:val="both"/>
        <w:rPr>
          <w:color w:val="000000"/>
          <w:sz w:val="28"/>
          <w:szCs w:val="28"/>
        </w:rPr>
      </w:pPr>
      <w:r w:rsidRPr="00B40D0E">
        <w:rPr>
          <w:color w:val="000000"/>
          <w:sz w:val="28"/>
          <w:szCs w:val="28"/>
        </w:rPr>
        <w:t>Наравне с обширным количеством работ посвящённых данному направлению, недостаточно внимания уделяется проблемам управления в системе стратегического развития и повышения конкурентоспособности. Неопределённым остаётся вопрос оценки эффективности системы развития субъектов.</w:t>
      </w:r>
    </w:p>
    <w:p w:rsidR="00E44B9C" w:rsidRPr="00B40D0E" w:rsidRDefault="00E44B9C" w:rsidP="00C00B2B">
      <w:pPr>
        <w:shd w:val="clear" w:color="auto" w:fill="FFFFFF"/>
        <w:spacing w:line="360" w:lineRule="auto"/>
        <w:ind w:firstLine="709"/>
        <w:jc w:val="both"/>
        <w:rPr>
          <w:color w:val="000000"/>
          <w:sz w:val="28"/>
          <w:szCs w:val="28"/>
        </w:rPr>
      </w:pPr>
      <w:r w:rsidRPr="00B40D0E">
        <w:rPr>
          <w:color w:val="000000"/>
          <w:sz w:val="28"/>
          <w:szCs w:val="28"/>
        </w:rPr>
        <w:lastRenderedPageBreak/>
        <w:t>Таким образом, недостаточная степень разработанности проблемы и несомненная научно-практическая значимость для российской экономики  определили выбор темы диссертационного исследования, его задачи и цель.</w:t>
      </w:r>
    </w:p>
    <w:p w:rsidR="00E44B9C" w:rsidRPr="00B40D0E" w:rsidRDefault="00E44B9C" w:rsidP="00C00B2B">
      <w:pPr>
        <w:shd w:val="clear" w:color="auto" w:fill="FFFFFF"/>
        <w:spacing w:line="360" w:lineRule="auto"/>
        <w:ind w:firstLine="709"/>
        <w:jc w:val="both"/>
        <w:rPr>
          <w:color w:val="000000"/>
          <w:sz w:val="28"/>
          <w:szCs w:val="28"/>
        </w:rPr>
      </w:pPr>
      <w:r w:rsidRPr="00B40D0E">
        <w:rPr>
          <w:b/>
          <w:color w:val="000000"/>
          <w:sz w:val="28"/>
          <w:szCs w:val="28"/>
        </w:rPr>
        <w:t>Целью</w:t>
      </w:r>
      <w:r w:rsidRPr="00B40D0E">
        <w:rPr>
          <w:color w:val="000000"/>
          <w:sz w:val="28"/>
          <w:szCs w:val="28"/>
        </w:rPr>
        <w:t xml:space="preserve"> </w:t>
      </w:r>
      <w:r w:rsidRPr="00B40D0E">
        <w:rPr>
          <w:b/>
          <w:color w:val="000000"/>
          <w:sz w:val="28"/>
          <w:szCs w:val="28"/>
        </w:rPr>
        <w:t>диссертационной работы</w:t>
      </w:r>
      <w:r w:rsidRPr="00B40D0E">
        <w:rPr>
          <w:color w:val="000000"/>
          <w:sz w:val="28"/>
          <w:szCs w:val="28"/>
        </w:rPr>
        <w:t xml:space="preserve"> является разработка механизма управления развитием предприятий энергетического комплекса. Для достижения сформулированной цели в диссертационной работе решался следующий комплекс задач:   </w:t>
      </w:r>
    </w:p>
    <w:p w:rsidR="00E44B9C" w:rsidRPr="00B40D0E" w:rsidRDefault="00E44B9C" w:rsidP="00C00B2B">
      <w:pPr>
        <w:shd w:val="clear" w:color="auto" w:fill="FFFFFF"/>
        <w:spacing w:line="360" w:lineRule="auto"/>
        <w:ind w:firstLine="708"/>
        <w:jc w:val="both"/>
        <w:rPr>
          <w:color w:val="000000"/>
          <w:sz w:val="28"/>
          <w:szCs w:val="28"/>
        </w:rPr>
      </w:pPr>
      <w:r w:rsidRPr="00B40D0E">
        <w:rPr>
          <w:color w:val="000000"/>
          <w:sz w:val="28"/>
          <w:szCs w:val="28"/>
        </w:rPr>
        <w:t>– определить базовые положения управления долгосрочным развитием предприятий энергетического комплекса;</w:t>
      </w:r>
    </w:p>
    <w:p w:rsidR="00E44B9C" w:rsidRPr="00B40D0E" w:rsidRDefault="00E44B9C" w:rsidP="00C00B2B">
      <w:pPr>
        <w:shd w:val="clear" w:color="auto" w:fill="FFFFFF"/>
        <w:spacing w:line="360" w:lineRule="auto"/>
        <w:ind w:firstLine="709"/>
        <w:jc w:val="both"/>
        <w:rPr>
          <w:color w:val="000000"/>
          <w:sz w:val="28"/>
          <w:szCs w:val="28"/>
        </w:rPr>
      </w:pPr>
      <w:r w:rsidRPr="00B40D0E">
        <w:rPr>
          <w:color w:val="000000"/>
          <w:sz w:val="28"/>
          <w:szCs w:val="28"/>
        </w:rPr>
        <w:t xml:space="preserve">– проанализировать методы стратегического прогнозирования и моделирования среды функционирования предприятий энергетического комплекса; </w:t>
      </w:r>
    </w:p>
    <w:p w:rsidR="00E44B9C" w:rsidRPr="00B40D0E" w:rsidRDefault="00E44B9C" w:rsidP="00C00B2B">
      <w:pPr>
        <w:shd w:val="clear" w:color="auto" w:fill="FFFFFF"/>
        <w:spacing w:line="360" w:lineRule="auto"/>
        <w:ind w:firstLine="709"/>
        <w:jc w:val="both"/>
        <w:rPr>
          <w:color w:val="000000"/>
          <w:sz w:val="28"/>
          <w:szCs w:val="28"/>
        </w:rPr>
      </w:pPr>
      <w:r w:rsidRPr="00B40D0E">
        <w:rPr>
          <w:color w:val="000000"/>
          <w:sz w:val="28"/>
          <w:szCs w:val="28"/>
        </w:rPr>
        <w:t>– разработать эффективный метод управления развитием предприятий энергетики;</w:t>
      </w:r>
    </w:p>
    <w:p w:rsidR="00E44B9C" w:rsidRPr="00B40D0E" w:rsidRDefault="00E44B9C" w:rsidP="00C00B2B">
      <w:pPr>
        <w:shd w:val="clear" w:color="auto" w:fill="FFFFFF"/>
        <w:spacing w:line="360" w:lineRule="auto"/>
        <w:ind w:firstLine="709"/>
        <w:jc w:val="both"/>
        <w:rPr>
          <w:color w:val="000000"/>
          <w:sz w:val="28"/>
          <w:szCs w:val="28"/>
        </w:rPr>
      </w:pPr>
      <w:r w:rsidRPr="00B40D0E">
        <w:rPr>
          <w:color w:val="000000"/>
          <w:sz w:val="28"/>
          <w:szCs w:val="28"/>
        </w:rPr>
        <w:t>– разработать рекомендации по внедрению системы развития предприятий энергетического комплекса;</w:t>
      </w:r>
    </w:p>
    <w:p w:rsidR="00E44B9C" w:rsidRPr="00B40D0E" w:rsidRDefault="00E44B9C" w:rsidP="00C00B2B">
      <w:pPr>
        <w:shd w:val="clear" w:color="auto" w:fill="FFFFFF"/>
        <w:spacing w:line="360" w:lineRule="auto"/>
        <w:ind w:firstLine="709"/>
        <w:jc w:val="both"/>
        <w:rPr>
          <w:color w:val="000000"/>
          <w:sz w:val="28"/>
          <w:szCs w:val="28"/>
        </w:rPr>
      </w:pPr>
      <w:r w:rsidRPr="00B40D0E">
        <w:rPr>
          <w:color w:val="000000"/>
          <w:sz w:val="28"/>
          <w:szCs w:val="28"/>
        </w:rPr>
        <w:t xml:space="preserve">– сформулировать модель организационной структуры предприятий энергетического комплекса, обеспечивающую устойчивое стратегическое развитие. </w:t>
      </w:r>
    </w:p>
    <w:p w:rsidR="00E44B9C" w:rsidRPr="00B40D0E" w:rsidRDefault="00E44B9C" w:rsidP="00C00B2B">
      <w:pPr>
        <w:shd w:val="clear" w:color="auto" w:fill="FFFFFF"/>
        <w:spacing w:line="360" w:lineRule="auto"/>
        <w:ind w:firstLine="709"/>
        <w:jc w:val="both"/>
        <w:rPr>
          <w:color w:val="000000"/>
          <w:sz w:val="28"/>
          <w:szCs w:val="28"/>
        </w:rPr>
      </w:pPr>
      <w:r w:rsidRPr="00B40D0E">
        <w:rPr>
          <w:b/>
          <w:color w:val="000000"/>
          <w:sz w:val="28"/>
          <w:szCs w:val="28"/>
        </w:rPr>
        <w:t>Объект исследования:</w:t>
      </w:r>
      <w:r w:rsidRPr="00B40D0E">
        <w:rPr>
          <w:color w:val="000000"/>
          <w:sz w:val="28"/>
          <w:szCs w:val="28"/>
        </w:rPr>
        <w:t xml:space="preserve"> предприятия энергетического комплекса. </w:t>
      </w:r>
    </w:p>
    <w:p w:rsidR="00E44B9C" w:rsidRPr="00B40D0E" w:rsidRDefault="00E44B9C" w:rsidP="00C00B2B">
      <w:pPr>
        <w:shd w:val="clear" w:color="auto" w:fill="FFFFFF"/>
        <w:spacing w:line="360" w:lineRule="auto"/>
        <w:ind w:firstLine="709"/>
        <w:jc w:val="both"/>
        <w:rPr>
          <w:color w:val="000000"/>
          <w:sz w:val="28"/>
          <w:szCs w:val="28"/>
        </w:rPr>
      </w:pPr>
      <w:r w:rsidRPr="00B40D0E">
        <w:rPr>
          <w:b/>
          <w:color w:val="000000"/>
          <w:sz w:val="28"/>
          <w:szCs w:val="28"/>
        </w:rPr>
        <w:t xml:space="preserve">Предмет исследования: </w:t>
      </w:r>
      <w:r w:rsidRPr="00B40D0E">
        <w:rPr>
          <w:color w:val="000000"/>
          <w:sz w:val="28"/>
          <w:szCs w:val="28"/>
        </w:rPr>
        <w:t>экономические отношения в системе управления развитием предприятий энергетического комплекса.</w:t>
      </w:r>
    </w:p>
    <w:p w:rsidR="00E44B9C" w:rsidRPr="00B40D0E" w:rsidRDefault="00E44B9C" w:rsidP="00C00B2B">
      <w:pPr>
        <w:shd w:val="clear" w:color="auto" w:fill="FFFFFF"/>
        <w:spacing w:line="360" w:lineRule="auto"/>
        <w:ind w:firstLine="709"/>
        <w:jc w:val="both"/>
        <w:rPr>
          <w:color w:val="000000"/>
          <w:sz w:val="28"/>
          <w:szCs w:val="28"/>
        </w:rPr>
      </w:pPr>
      <w:r w:rsidRPr="00B40D0E">
        <w:rPr>
          <w:b/>
          <w:color w:val="000000"/>
          <w:sz w:val="28"/>
          <w:szCs w:val="28"/>
        </w:rPr>
        <w:t>Теоретическую и методологическую основу</w:t>
      </w:r>
      <w:r w:rsidRPr="00B40D0E">
        <w:rPr>
          <w:color w:val="000000"/>
          <w:sz w:val="28"/>
          <w:szCs w:val="28"/>
        </w:rPr>
        <w:t xml:space="preserve"> диссертационного исследования составляют теоретический базис и результаты фундаментальных научных и прикладных исследований представленные в работах отечественных и зарубежных учёных в области теории управления стратегического развития, предприятий энергетического комплекса.</w:t>
      </w:r>
    </w:p>
    <w:p w:rsidR="00E44B9C" w:rsidRPr="00B40D0E" w:rsidRDefault="00E44B9C" w:rsidP="00C00B2B">
      <w:pPr>
        <w:shd w:val="clear" w:color="auto" w:fill="FFFFFF"/>
        <w:spacing w:line="360" w:lineRule="auto"/>
        <w:ind w:firstLine="709"/>
        <w:jc w:val="both"/>
        <w:rPr>
          <w:bCs/>
          <w:color w:val="000000"/>
          <w:sz w:val="28"/>
          <w:szCs w:val="28"/>
        </w:rPr>
      </w:pPr>
      <w:r w:rsidRPr="00B40D0E">
        <w:rPr>
          <w:color w:val="000000"/>
          <w:sz w:val="28"/>
          <w:szCs w:val="28"/>
        </w:rPr>
        <w:t xml:space="preserve">В процессе исследования использовался инструментарий системного, сравнительного и функционального анализа, экономико-математического </w:t>
      </w:r>
      <w:r w:rsidRPr="00B40D0E">
        <w:rPr>
          <w:color w:val="000000"/>
          <w:sz w:val="28"/>
          <w:szCs w:val="28"/>
        </w:rPr>
        <w:lastRenderedPageBreak/>
        <w:t>моделирования, программно-целевого планирования,</w:t>
      </w:r>
      <w:r w:rsidRPr="00B40D0E">
        <w:rPr>
          <w:color w:val="000000"/>
        </w:rPr>
        <w:t xml:space="preserve"> </w:t>
      </w:r>
      <w:r w:rsidRPr="00B40D0E">
        <w:rPr>
          <w:bCs/>
          <w:color w:val="000000"/>
          <w:sz w:val="28"/>
          <w:szCs w:val="28"/>
        </w:rPr>
        <w:t>исторического и эвристического методов изучения социально-экономических процессов.</w:t>
      </w:r>
    </w:p>
    <w:p w:rsidR="00E44B9C" w:rsidRPr="00B40D0E" w:rsidRDefault="00E44B9C" w:rsidP="00C00B2B">
      <w:pPr>
        <w:shd w:val="clear" w:color="auto" w:fill="FFFFFF"/>
        <w:spacing w:line="360" w:lineRule="auto"/>
        <w:ind w:firstLine="709"/>
        <w:jc w:val="both"/>
        <w:rPr>
          <w:color w:val="000000"/>
          <w:sz w:val="28"/>
          <w:szCs w:val="28"/>
        </w:rPr>
      </w:pPr>
      <w:r w:rsidRPr="00B40D0E">
        <w:rPr>
          <w:b/>
          <w:color w:val="000000"/>
          <w:sz w:val="28"/>
          <w:szCs w:val="28"/>
        </w:rPr>
        <w:t>Информационную базу</w:t>
      </w:r>
      <w:r w:rsidRPr="00B40D0E">
        <w:rPr>
          <w:color w:val="000000"/>
          <w:sz w:val="28"/>
          <w:szCs w:val="28"/>
        </w:rPr>
        <w:t xml:space="preserve"> исследования составили аналитическая база данных Федеральной службы государственной статистики, данные Организации экономического сотрудничества и развития, официальные данные Министерства экономического развития РФ, Министерства энергетики РФ, Министерства образования и науки РФ, Министерства промышленности и торговли РФ, проекты постановлений и материалы рабочих заседаний министерств и ведомств РФ по тематике исследования.</w:t>
      </w:r>
    </w:p>
    <w:p w:rsidR="00E44B9C" w:rsidRPr="00B40D0E" w:rsidRDefault="00E44B9C" w:rsidP="00C00B2B">
      <w:pPr>
        <w:shd w:val="clear" w:color="auto" w:fill="FFFFFF"/>
        <w:spacing w:line="360" w:lineRule="auto"/>
        <w:ind w:firstLine="709"/>
        <w:jc w:val="both"/>
        <w:rPr>
          <w:color w:val="000000"/>
          <w:sz w:val="28"/>
          <w:szCs w:val="28"/>
        </w:rPr>
      </w:pPr>
      <w:r w:rsidRPr="00B40D0E">
        <w:rPr>
          <w:b/>
          <w:color w:val="000000"/>
          <w:sz w:val="28"/>
          <w:szCs w:val="28"/>
        </w:rPr>
        <w:t>Научная новизна</w:t>
      </w:r>
      <w:r w:rsidRPr="00B40D0E">
        <w:rPr>
          <w:color w:val="000000"/>
          <w:sz w:val="28"/>
          <w:szCs w:val="28"/>
        </w:rPr>
        <w:t xml:space="preserve"> диссертационного исследования заключается в обосновании эффективных положений управления развитием предприятий энергетического комплекса.</w:t>
      </w:r>
    </w:p>
    <w:p w:rsidR="00E44B9C" w:rsidRPr="002A2C32" w:rsidRDefault="00E44B9C" w:rsidP="00FC2F74">
      <w:pPr>
        <w:shd w:val="clear" w:color="auto" w:fill="FFFFFF"/>
        <w:spacing w:line="360" w:lineRule="auto"/>
        <w:ind w:firstLine="709"/>
        <w:jc w:val="both"/>
        <w:rPr>
          <w:color w:val="000000"/>
          <w:sz w:val="28"/>
          <w:szCs w:val="28"/>
        </w:rPr>
      </w:pPr>
      <w:r w:rsidRPr="002A2C32">
        <w:rPr>
          <w:color w:val="000000"/>
          <w:sz w:val="28"/>
          <w:szCs w:val="28"/>
        </w:rPr>
        <w:t>Наиболее существенные научные результаты, полученные лично автором, выносимые на защиту:</w:t>
      </w:r>
    </w:p>
    <w:p w:rsidR="00E44B9C" w:rsidRPr="002A2C32" w:rsidRDefault="00E44B9C" w:rsidP="00511281">
      <w:pPr>
        <w:shd w:val="clear" w:color="auto" w:fill="FFFFFF"/>
        <w:spacing w:line="360" w:lineRule="auto"/>
        <w:ind w:firstLine="708"/>
        <w:jc w:val="both"/>
        <w:rPr>
          <w:color w:val="000000"/>
          <w:sz w:val="28"/>
          <w:szCs w:val="28"/>
        </w:rPr>
      </w:pPr>
      <w:r w:rsidRPr="002A2C32">
        <w:rPr>
          <w:color w:val="000000"/>
          <w:sz w:val="28"/>
          <w:szCs w:val="28"/>
        </w:rPr>
        <w:t xml:space="preserve">–  определены </w:t>
      </w:r>
      <w:r>
        <w:rPr>
          <w:color w:val="000000"/>
          <w:sz w:val="28"/>
          <w:szCs w:val="28"/>
        </w:rPr>
        <w:t xml:space="preserve">теоретические положения </w:t>
      </w:r>
      <w:r w:rsidRPr="002A2C32">
        <w:rPr>
          <w:color w:val="000000"/>
          <w:sz w:val="28"/>
          <w:szCs w:val="28"/>
        </w:rPr>
        <w:t xml:space="preserve">управления эффективным развитием предприятий энергетического комплекса </w:t>
      </w:r>
      <w:r>
        <w:rPr>
          <w:color w:val="000000"/>
          <w:sz w:val="28"/>
          <w:szCs w:val="28"/>
        </w:rPr>
        <w:t xml:space="preserve">на основе их реструктуризации </w:t>
      </w:r>
      <w:r w:rsidRPr="002A2C32">
        <w:rPr>
          <w:color w:val="000000"/>
          <w:sz w:val="28"/>
          <w:szCs w:val="28"/>
        </w:rPr>
        <w:t>(1.1.15);</w:t>
      </w:r>
    </w:p>
    <w:p w:rsidR="00E44B9C" w:rsidRPr="002A2C32" w:rsidRDefault="00E44B9C" w:rsidP="00C00B2B">
      <w:pPr>
        <w:shd w:val="clear" w:color="auto" w:fill="FFFFFF"/>
        <w:spacing w:line="360" w:lineRule="auto"/>
        <w:ind w:firstLine="708"/>
        <w:jc w:val="both"/>
        <w:rPr>
          <w:color w:val="000000"/>
          <w:sz w:val="28"/>
          <w:szCs w:val="28"/>
        </w:rPr>
      </w:pPr>
      <w:r w:rsidRPr="002A2C32">
        <w:rPr>
          <w:color w:val="000000"/>
          <w:sz w:val="28"/>
          <w:szCs w:val="28"/>
        </w:rPr>
        <w:t>– структурирована модель развития, как определяющего фактора повышения эффективности и конкурентоспособности предприятий энергетического комплекса (1.1.19);</w:t>
      </w:r>
    </w:p>
    <w:p w:rsidR="00E44B9C" w:rsidRPr="002A2C32" w:rsidRDefault="00E44B9C" w:rsidP="009D7C7E">
      <w:pPr>
        <w:shd w:val="clear" w:color="auto" w:fill="FFFFFF"/>
        <w:spacing w:line="360" w:lineRule="auto"/>
        <w:ind w:firstLine="708"/>
        <w:jc w:val="both"/>
        <w:rPr>
          <w:color w:val="000000"/>
          <w:sz w:val="28"/>
          <w:szCs w:val="28"/>
        </w:rPr>
      </w:pPr>
      <w:r w:rsidRPr="002A2C32">
        <w:rPr>
          <w:color w:val="000000"/>
          <w:sz w:val="28"/>
          <w:szCs w:val="28"/>
        </w:rPr>
        <w:t>– обосновано использование метода сценариев, как инструмента управления долгосрочным развитием субъектов энергетического комплекса  (1.1.15);</w:t>
      </w:r>
    </w:p>
    <w:p w:rsidR="00E44B9C" w:rsidRPr="002A2C32" w:rsidRDefault="00E44B9C" w:rsidP="00B153FC">
      <w:pPr>
        <w:shd w:val="clear" w:color="auto" w:fill="FFFFFF"/>
        <w:spacing w:line="360" w:lineRule="auto"/>
        <w:ind w:firstLine="708"/>
        <w:jc w:val="both"/>
        <w:rPr>
          <w:color w:val="000000"/>
          <w:sz w:val="28"/>
          <w:szCs w:val="28"/>
        </w:rPr>
      </w:pPr>
      <w:r w:rsidRPr="002A2C32">
        <w:rPr>
          <w:color w:val="000000"/>
          <w:sz w:val="28"/>
          <w:szCs w:val="28"/>
        </w:rPr>
        <w:t>– разработан метод оценки эффективности реализации проектов развития предприятий энергетического комплекса (1.1.19).</w:t>
      </w:r>
    </w:p>
    <w:p w:rsidR="00E44B9C" w:rsidRPr="00B40D0E" w:rsidRDefault="00E44B9C" w:rsidP="00B153FC">
      <w:pPr>
        <w:shd w:val="clear" w:color="auto" w:fill="FFFFFF"/>
        <w:spacing w:line="360" w:lineRule="auto"/>
        <w:ind w:firstLine="708"/>
        <w:jc w:val="both"/>
        <w:rPr>
          <w:color w:val="000000"/>
          <w:sz w:val="28"/>
          <w:szCs w:val="28"/>
        </w:rPr>
      </w:pPr>
      <w:r w:rsidRPr="00B40D0E">
        <w:rPr>
          <w:b/>
          <w:color w:val="000000"/>
          <w:sz w:val="28"/>
          <w:szCs w:val="28"/>
        </w:rPr>
        <w:t>Теоретическая значимость</w:t>
      </w:r>
      <w:r w:rsidRPr="00B40D0E">
        <w:rPr>
          <w:color w:val="000000"/>
          <w:sz w:val="28"/>
          <w:szCs w:val="28"/>
        </w:rPr>
        <w:t xml:space="preserve"> </w:t>
      </w:r>
      <w:r w:rsidRPr="00B40D0E">
        <w:rPr>
          <w:b/>
          <w:color w:val="000000"/>
          <w:sz w:val="28"/>
          <w:szCs w:val="28"/>
        </w:rPr>
        <w:t>диссертационной работы</w:t>
      </w:r>
      <w:r w:rsidRPr="00B40D0E">
        <w:rPr>
          <w:color w:val="000000"/>
          <w:sz w:val="28"/>
          <w:szCs w:val="28"/>
        </w:rPr>
        <w:t xml:space="preserve"> заключается в совершенствовании управления развитием предприятий энергетического комплекса. </w:t>
      </w:r>
    </w:p>
    <w:p w:rsidR="00E44B9C" w:rsidRPr="00B40D0E" w:rsidRDefault="00E44B9C" w:rsidP="00C00B2B">
      <w:pPr>
        <w:shd w:val="clear" w:color="auto" w:fill="FFFFFF"/>
        <w:spacing w:line="360" w:lineRule="auto"/>
        <w:ind w:firstLine="567"/>
        <w:jc w:val="both"/>
        <w:rPr>
          <w:color w:val="000000"/>
          <w:sz w:val="28"/>
          <w:szCs w:val="28"/>
        </w:rPr>
      </w:pPr>
      <w:r w:rsidRPr="00B40D0E">
        <w:rPr>
          <w:color w:val="000000"/>
          <w:sz w:val="28"/>
          <w:szCs w:val="28"/>
        </w:rPr>
        <w:lastRenderedPageBreak/>
        <w:t>Результаты исследования могут быть использованы для научных изысканий в области стимулирования развития и поиска эффективных методов управления предприятий энергетического комплекса.</w:t>
      </w:r>
    </w:p>
    <w:p w:rsidR="00E44B9C" w:rsidRPr="00B40D0E" w:rsidRDefault="00E44B9C" w:rsidP="00C00B2B">
      <w:pPr>
        <w:shd w:val="clear" w:color="auto" w:fill="FFFFFF"/>
        <w:spacing w:line="360" w:lineRule="auto"/>
        <w:ind w:firstLine="708"/>
        <w:jc w:val="both"/>
        <w:rPr>
          <w:color w:val="000000"/>
          <w:sz w:val="28"/>
          <w:szCs w:val="28"/>
        </w:rPr>
      </w:pPr>
      <w:r w:rsidRPr="00B40D0E">
        <w:rPr>
          <w:b/>
          <w:color w:val="000000"/>
          <w:sz w:val="28"/>
          <w:szCs w:val="28"/>
        </w:rPr>
        <w:t>Практическая значимость исследования</w:t>
      </w:r>
      <w:r w:rsidRPr="00B40D0E">
        <w:rPr>
          <w:color w:val="000000"/>
          <w:sz w:val="28"/>
          <w:szCs w:val="28"/>
        </w:rPr>
        <w:t xml:space="preserve"> заключается в том, что представлены практические рекомендации по эффективному стимулированию деятельности предприятий энергетического комплекса. </w:t>
      </w:r>
    </w:p>
    <w:p w:rsidR="00E44B9C" w:rsidRPr="00B40D0E" w:rsidRDefault="00E44B9C" w:rsidP="00C00B2B">
      <w:pPr>
        <w:shd w:val="clear" w:color="auto" w:fill="FFFFFF"/>
        <w:spacing w:line="360" w:lineRule="auto"/>
        <w:ind w:firstLine="709"/>
        <w:jc w:val="both"/>
        <w:rPr>
          <w:color w:val="000000"/>
          <w:sz w:val="28"/>
          <w:szCs w:val="28"/>
        </w:rPr>
      </w:pPr>
      <w:r w:rsidRPr="00B40D0E">
        <w:rPr>
          <w:b/>
          <w:bCs/>
          <w:color w:val="000000"/>
          <w:sz w:val="28"/>
          <w:szCs w:val="28"/>
        </w:rPr>
        <w:t xml:space="preserve">Апробация и внедрение результатов исследования. </w:t>
      </w:r>
      <w:r w:rsidRPr="00B40D0E">
        <w:rPr>
          <w:bCs/>
          <w:color w:val="000000"/>
          <w:sz w:val="28"/>
          <w:szCs w:val="28"/>
        </w:rPr>
        <w:t xml:space="preserve">Результаты </w:t>
      </w:r>
      <w:r w:rsidRPr="00B40D0E">
        <w:rPr>
          <w:color w:val="000000"/>
          <w:sz w:val="28"/>
          <w:szCs w:val="28"/>
        </w:rPr>
        <w:t xml:space="preserve">исследования докладывались на </w:t>
      </w:r>
      <w:r w:rsidRPr="00B40D0E">
        <w:rPr>
          <w:color w:val="000000"/>
          <w:sz w:val="28"/>
          <w:szCs w:val="28"/>
          <w:lang w:val="en-US"/>
        </w:rPr>
        <w:t>I</w:t>
      </w:r>
      <w:r w:rsidRPr="00B40D0E">
        <w:rPr>
          <w:color w:val="000000"/>
          <w:sz w:val="28"/>
          <w:szCs w:val="28"/>
        </w:rPr>
        <w:t xml:space="preserve"> Международной научно-практической конференции «Экономические науки в России и за рубежом» состоявшейся в    г. Москве (2011г.).</w:t>
      </w:r>
    </w:p>
    <w:p w:rsidR="00E44B9C" w:rsidRPr="00B40D0E" w:rsidRDefault="00E44B9C" w:rsidP="00C00B2B">
      <w:pPr>
        <w:shd w:val="clear" w:color="auto" w:fill="FFFFFF"/>
        <w:spacing w:line="360" w:lineRule="auto"/>
        <w:ind w:firstLine="709"/>
        <w:jc w:val="both"/>
        <w:rPr>
          <w:color w:val="000000"/>
          <w:sz w:val="28"/>
          <w:szCs w:val="28"/>
        </w:rPr>
      </w:pPr>
      <w:r w:rsidRPr="00B40D0E">
        <w:rPr>
          <w:color w:val="000000"/>
          <w:sz w:val="28"/>
          <w:szCs w:val="28"/>
        </w:rPr>
        <w:t>Положения, рекомендации, выводы, сделанные в диссертации  используются в компании ОАО «Московская объединённая электросетевая компания».</w:t>
      </w:r>
    </w:p>
    <w:p w:rsidR="00E44B9C" w:rsidRPr="00B40D0E" w:rsidRDefault="00E44B9C" w:rsidP="00604010">
      <w:pPr>
        <w:shd w:val="clear" w:color="auto" w:fill="FFFFFF"/>
        <w:spacing w:line="360" w:lineRule="auto"/>
        <w:ind w:firstLine="709"/>
        <w:jc w:val="both"/>
        <w:rPr>
          <w:color w:val="000000"/>
          <w:sz w:val="28"/>
          <w:szCs w:val="28"/>
        </w:rPr>
      </w:pPr>
      <w:r w:rsidRPr="00B40D0E">
        <w:rPr>
          <w:color w:val="000000"/>
          <w:sz w:val="28"/>
          <w:szCs w:val="28"/>
        </w:rPr>
        <w:t xml:space="preserve"> </w:t>
      </w:r>
      <w:r w:rsidRPr="00B40D0E">
        <w:rPr>
          <w:b/>
          <w:color w:val="000000"/>
          <w:sz w:val="28"/>
          <w:szCs w:val="28"/>
        </w:rPr>
        <w:t>Публикации.</w:t>
      </w:r>
      <w:r w:rsidRPr="00B40D0E">
        <w:rPr>
          <w:color w:val="000000"/>
          <w:sz w:val="28"/>
          <w:szCs w:val="28"/>
        </w:rPr>
        <w:t xml:space="preserve"> По теме диссертации опубликовано 8 работ, общим объёмом 10,2 п.л., включая 1 монографию, 3 в журналах из списка изданий, рекомендованных ВАК Министерства образования и науки РФ для публикации результатов научных исследований.</w:t>
      </w:r>
    </w:p>
    <w:p w:rsidR="00E44B9C" w:rsidRPr="00B40D0E" w:rsidRDefault="00E44B9C" w:rsidP="00AC10FE">
      <w:pPr>
        <w:shd w:val="clear" w:color="auto" w:fill="FFFFFF"/>
        <w:spacing w:line="360" w:lineRule="auto"/>
        <w:ind w:firstLine="709"/>
        <w:jc w:val="both"/>
        <w:rPr>
          <w:color w:val="000000"/>
          <w:sz w:val="28"/>
          <w:szCs w:val="28"/>
        </w:rPr>
      </w:pPr>
      <w:r w:rsidRPr="00B40D0E">
        <w:rPr>
          <w:b/>
          <w:bCs/>
          <w:color w:val="000000"/>
          <w:sz w:val="28"/>
          <w:szCs w:val="28"/>
        </w:rPr>
        <w:t>Объём и структура диссертационной</w:t>
      </w:r>
      <w:r w:rsidRPr="00B40D0E">
        <w:rPr>
          <w:color w:val="000000"/>
          <w:sz w:val="28"/>
          <w:szCs w:val="28"/>
        </w:rPr>
        <w:t xml:space="preserve"> </w:t>
      </w:r>
      <w:r w:rsidRPr="00B40D0E">
        <w:rPr>
          <w:b/>
          <w:color w:val="000000"/>
          <w:sz w:val="28"/>
          <w:szCs w:val="28"/>
        </w:rPr>
        <w:t>работы</w:t>
      </w:r>
      <w:r w:rsidRPr="00B40D0E">
        <w:rPr>
          <w:color w:val="000000"/>
          <w:sz w:val="28"/>
          <w:szCs w:val="28"/>
        </w:rPr>
        <w:t>. Общий объём диссертационной работы составляет 1</w:t>
      </w:r>
      <w:r>
        <w:rPr>
          <w:color w:val="000000"/>
          <w:sz w:val="28"/>
          <w:szCs w:val="28"/>
        </w:rPr>
        <w:t>47</w:t>
      </w:r>
      <w:r w:rsidRPr="00B40D0E">
        <w:rPr>
          <w:color w:val="000000"/>
          <w:sz w:val="28"/>
          <w:szCs w:val="28"/>
        </w:rPr>
        <w:t xml:space="preserve"> страниц, в том числе 1</w:t>
      </w:r>
      <w:r>
        <w:rPr>
          <w:color w:val="000000"/>
          <w:sz w:val="28"/>
          <w:szCs w:val="28"/>
        </w:rPr>
        <w:t>8</w:t>
      </w:r>
      <w:r w:rsidRPr="00B40D0E">
        <w:rPr>
          <w:color w:val="000000"/>
          <w:sz w:val="28"/>
          <w:szCs w:val="28"/>
        </w:rPr>
        <w:t xml:space="preserve"> рисунков, </w:t>
      </w:r>
      <w:r>
        <w:rPr>
          <w:color w:val="000000"/>
          <w:sz w:val="28"/>
          <w:szCs w:val="28"/>
        </w:rPr>
        <w:t>18</w:t>
      </w:r>
      <w:r w:rsidRPr="00B40D0E">
        <w:rPr>
          <w:color w:val="000000"/>
          <w:sz w:val="28"/>
          <w:szCs w:val="28"/>
        </w:rPr>
        <w:t xml:space="preserve"> таблиц. Диссертация состоит из введения, трех глав, заключения, списка литературы из 1</w:t>
      </w:r>
      <w:r>
        <w:rPr>
          <w:color w:val="000000"/>
          <w:sz w:val="28"/>
          <w:szCs w:val="28"/>
        </w:rPr>
        <w:t>1</w:t>
      </w:r>
      <w:r w:rsidRPr="00B40D0E">
        <w:rPr>
          <w:color w:val="000000"/>
          <w:sz w:val="28"/>
          <w:szCs w:val="28"/>
        </w:rPr>
        <w:t xml:space="preserve">0 источников. </w:t>
      </w:r>
    </w:p>
    <w:p w:rsidR="00E44B9C" w:rsidRPr="00B40D0E" w:rsidRDefault="00E44B9C" w:rsidP="00F90F9E">
      <w:pPr>
        <w:shd w:val="clear" w:color="auto" w:fill="FFFFFF"/>
        <w:spacing w:line="360" w:lineRule="auto"/>
        <w:ind w:firstLine="709"/>
        <w:jc w:val="both"/>
        <w:rPr>
          <w:color w:val="000000"/>
          <w:sz w:val="28"/>
          <w:szCs w:val="28"/>
        </w:rPr>
      </w:pPr>
    </w:p>
    <w:p w:rsidR="00E44B9C" w:rsidRPr="00B40D0E" w:rsidRDefault="00E44B9C" w:rsidP="00D448B6">
      <w:pPr>
        <w:shd w:val="clear" w:color="auto" w:fill="FFFFFF"/>
        <w:spacing w:line="360" w:lineRule="auto"/>
        <w:ind w:firstLine="709"/>
        <w:jc w:val="center"/>
        <w:rPr>
          <w:b/>
          <w:color w:val="000000"/>
          <w:sz w:val="28"/>
          <w:szCs w:val="28"/>
        </w:rPr>
      </w:pPr>
      <w:r w:rsidRPr="00B40D0E">
        <w:rPr>
          <w:b/>
          <w:color w:val="000000"/>
          <w:sz w:val="28"/>
          <w:szCs w:val="28"/>
        </w:rPr>
        <w:t>ОСНОВНОЕ СОДЕРЖАНИЕ ДИССЕРТАЦИИ</w:t>
      </w:r>
    </w:p>
    <w:p w:rsidR="00E44B9C" w:rsidRPr="00B40D0E" w:rsidRDefault="00E44B9C" w:rsidP="00D448B6">
      <w:pPr>
        <w:shd w:val="clear" w:color="auto" w:fill="FFFFFF"/>
        <w:spacing w:line="360" w:lineRule="auto"/>
        <w:ind w:firstLine="709"/>
        <w:jc w:val="center"/>
        <w:rPr>
          <w:color w:val="000000"/>
          <w:sz w:val="28"/>
          <w:szCs w:val="28"/>
        </w:rPr>
      </w:pPr>
    </w:p>
    <w:p w:rsidR="00E44B9C" w:rsidRPr="002A2C32" w:rsidRDefault="00E44B9C" w:rsidP="00F90F9E">
      <w:pPr>
        <w:spacing w:line="360" w:lineRule="auto"/>
        <w:ind w:firstLine="540"/>
        <w:jc w:val="both"/>
        <w:rPr>
          <w:color w:val="000000"/>
          <w:spacing w:val="2"/>
          <w:sz w:val="28"/>
          <w:szCs w:val="28"/>
        </w:rPr>
      </w:pPr>
      <w:r w:rsidRPr="00B40D0E">
        <w:rPr>
          <w:b/>
          <w:color w:val="000000"/>
          <w:sz w:val="28"/>
          <w:szCs w:val="28"/>
        </w:rPr>
        <w:t xml:space="preserve">Во введении </w:t>
      </w:r>
      <w:r w:rsidRPr="00B40D0E">
        <w:rPr>
          <w:color w:val="000000"/>
          <w:sz w:val="28"/>
          <w:szCs w:val="28"/>
        </w:rPr>
        <w:t xml:space="preserve">обоснована актуальность выбранной темы диссертационного исследования, сформулированы цель и задачи работы, обозначены объект и </w:t>
      </w:r>
      <w:r w:rsidRPr="002A2C32">
        <w:rPr>
          <w:color w:val="000000"/>
          <w:spacing w:val="2"/>
          <w:sz w:val="28"/>
          <w:szCs w:val="28"/>
        </w:rPr>
        <w:t>предмет исследования; представлена информация о теоретической базе, научной новизне и полученных результатах.</w:t>
      </w:r>
    </w:p>
    <w:p w:rsidR="00E44B9C" w:rsidRPr="002A2C32" w:rsidRDefault="00E44B9C" w:rsidP="00BE1369">
      <w:pPr>
        <w:shd w:val="clear" w:color="auto" w:fill="FFFFFF"/>
        <w:spacing w:line="360" w:lineRule="auto"/>
        <w:ind w:firstLine="709"/>
        <w:jc w:val="both"/>
        <w:rPr>
          <w:color w:val="000000"/>
          <w:spacing w:val="2"/>
          <w:sz w:val="28"/>
          <w:szCs w:val="28"/>
        </w:rPr>
      </w:pPr>
      <w:r w:rsidRPr="002A2C32">
        <w:rPr>
          <w:b/>
          <w:color w:val="000000"/>
          <w:spacing w:val="2"/>
          <w:sz w:val="28"/>
          <w:szCs w:val="28"/>
        </w:rPr>
        <w:t>В первой главе</w:t>
      </w:r>
      <w:r w:rsidRPr="002A2C32">
        <w:rPr>
          <w:color w:val="000000"/>
          <w:spacing w:val="2"/>
          <w:sz w:val="28"/>
          <w:szCs w:val="28"/>
        </w:rPr>
        <w:t xml:space="preserve"> – «Стратегия развития в реалиях нового экономического уклада» рассмотрено текущее состояние инноваций в современной экономике. </w:t>
      </w:r>
      <w:r w:rsidRPr="002A2C32">
        <w:rPr>
          <w:color w:val="000000"/>
          <w:spacing w:val="2"/>
          <w:sz w:val="28"/>
          <w:szCs w:val="28"/>
        </w:rPr>
        <w:lastRenderedPageBreak/>
        <w:t>Выделены особенности развития и уровень его влияния на экономический рост. Представлены теоретические аспекты управления стратегическим прогнозированием. Проведён анализ методов финансирования системы развития, проанализировано текущее состояние в системе финансирования, рассмотрены приоритетные направления способов финансирования предприятий энергетического комплекса.</w:t>
      </w:r>
    </w:p>
    <w:p w:rsidR="00E44B9C" w:rsidRPr="002A2C32" w:rsidRDefault="00E44B9C" w:rsidP="00BE1369">
      <w:pPr>
        <w:shd w:val="clear" w:color="auto" w:fill="FFFFFF"/>
        <w:spacing w:line="360" w:lineRule="auto"/>
        <w:ind w:firstLine="709"/>
        <w:jc w:val="both"/>
        <w:rPr>
          <w:color w:val="000000"/>
          <w:spacing w:val="2"/>
          <w:sz w:val="28"/>
          <w:szCs w:val="28"/>
        </w:rPr>
      </w:pPr>
      <w:r w:rsidRPr="002A2C32">
        <w:rPr>
          <w:color w:val="000000"/>
          <w:spacing w:val="2"/>
          <w:sz w:val="28"/>
          <w:szCs w:val="28"/>
        </w:rPr>
        <w:t xml:space="preserve">  </w:t>
      </w:r>
      <w:r w:rsidRPr="002A2C32">
        <w:rPr>
          <w:b/>
          <w:color w:val="000000"/>
          <w:spacing w:val="2"/>
          <w:sz w:val="28"/>
          <w:szCs w:val="28"/>
        </w:rPr>
        <w:t>Во второй главе</w:t>
      </w:r>
      <w:r w:rsidRPr="002A2C32">
        <w:rPr>
          <w:color w:val="000000"/>
          <w:spacing w:val="2"/>
          <w:sz w:val="28"/>
          <w:szCs w:val="28"/>
        </w:rPr>
        <w:t xml:space="preserve"> – «Системный анализ развития энергетического комплекса» проведён анализ методов долгосрочного планирования и прогнозирования эффективного развития субъектов энергетического комплекса. Рассмотрены способы управления ресурсным потенциалом в стратегиях развития. Обозначены основные направления оптимизации капитала на предприятиях энергетического комплекса в период внедрения инноваций. </w:t>
      </w:r>
    </w:p>
    <w:p w:rsidR="00E44B9C" w:rsidRPr="002A2C32" w:rsidRDefault="00E44B9C" w:rsidP="00BE1369">
      <w:pPr>
        <w:shd w:val="clear" w:color="auto" w:fill="FFFFFF"/>
        <w:spacing w:line="360" w:lineRule="auto"/>
        <w:ind w:firstLine="709"/>
        <w:jc w:val="both"/>
        <w:rPr>
          <w:color w:val="000000"/>
          <w:spacing w:val="2"/>
          <w:sz w:val="28"/>
          <w:szCs w:val="28"/>
        </w:rPr>
      </w:pPr>
      <w:r w:rsidRPr="002A2C32">
        <w:rPr>
          <w:b/>
          <w:color w:val="000000"/>
          <w:spacing w:val="2"/>
          <w:sz w:val="28"/>
          <w:szCs w:val="28"/>
        </w:rPr>
        <w:t>Третья глава</w:t>
      </w:r>
      <w:r w:rsidRPr="002A2C32">
        <w:rPr>
          <w:color w:val="000000"/>
          <w:spacing w:val="2"/>
          <w:sz w:val="28"/>
          <w:szCs w:val="28"/>
        </w:rPr>
        <w:t xml:space="preserve"> – «Управление стратегическим развитием предприятий  энергетического комплекса»  рассматривает целесообразность создания научно-исследовательского центра, как инструмента развития научно-технической инфраструктуры с целью повышения эффективности развития предприятий энергетического комплекса. Представлена модель принятия решений на основе оценки экономической эффективности внедрения стратегий на предприятии энергетического комплекса. </w:t>
      </w:r>
    </w:p>
    <w:p w:rsidR="00E44B9C" w:rsidRPr="002A2C32" w:rsidRDefault="00E44B9C" w:rsidP="001A5628">
      <w:pPr>
        <w:shd w:val="clear" w:color="auto" w:fill="FFFFFF"/>
        <w:spacing w:line="360" w:lineRule="auto"/>
        <w:ind w:firstLine="708"/>
        <w:jc w:val="both"/>
        <w:rPr>
          <w:color w:val="000000"/>
          <w:spacing w:val="2"/>
          <w:sz w:val="28"/>
          <w:szCs w:val="28"/>
        </w:rPr>
      </w:pPr>
      <w:r w:rsidRPr="002A2C32">
        <w:rPr>
          <w:b/>
          <w:color w:val="000000"/>
          <w:spacing w:val="2"/>
          <w:sz w:val="28"/>
          <w:szCs w:val="28"/>
        </w:rPr>
        <w:t>В заключении</w:t>
      </w:r>
      <w:r w:rsidRPr="002A2C32">
        <w:rPr>
          <w:color w:val="000000"/>
          <w:spacing w:val="2"/>
          <w:sz w:val="28"/>
          <w:szCs w:val="28"/>
        </w:rPr>
        <w:t xml:space="preserve"> сформулированы итоги и выводы по результатам диссертационного исследования.</w:t>
      </w:r>
    </w:p>
    <w:p w:rsidR="00E44B9C" w:rsidRDefault="00E44B9C" w:rsidP="00B40D0E">
      <w:pPr>
        <w:shd w:val="clear" w:color="auto" w:fill="FFFFFF"/>
        <w:spacing w:line="288" w:lineRule="auto"/>
        <w:ind w:firstLine="709"/>
        <w:jc w:val="center"/>
        <w:rPr>
          <w:b/>
          <w:color w:val="000000"/>
          <w:sz w:val="28"/>
          <w:szCs w:val="28"/>
        </w:rPr>
      </w:pPr>
    </w:p>
    <w:p w:rsidR="00E44B9C" w:rsidRDefault="00E44B9C" w:rsidP="00B40D0E">
      <w:pPr>
        <w:shd w:val="clear" w:color="auto" w:fill="FFFFFF"/>
        <w:spacing w:line="288" w:lineRule="auto"/>
        <w:ind w:firstLine="709"/>
        <w:jc w:val="center"/>
        <w:rPr>
          <w:b/>
          <w:color w:val="000000"/>
          <w:sz w:val="28"/>
          <w:szCs w:val="28"/>
        </w:rPr>
      </w:pPr>
      <w:r w:rsidRPr="00B40D0E">
        <w:rPr>
          <w:b/>
          <w:color w:val="000000"/>
          <w:sz w:val="28"/>
          <w:szCs w:val="28"/>
        </w:rPr>
        <w:t>ОСНОВНЫЕ РЕЗУЛЬТАТЫ И ПОЛОЖЕНИЯ, ВЫНОСИМЫЕ НА ЗАЩИТУ</w:t>
      </w:r>
    </w:p>
    <w:p w:rsidR="00E44B9C" w:rsidRPr="00B40D0E" w:rsidRDefault="00E44B9C" w:rsidP="00B40D0E">
      <w:pPr>
        <w:shd w:val="clear" w:color="auto" w:fill="FFFFFF"/>
        <w:spacing w:line="288" w:lineRule="auto"/>
        <w:ind w:firstLine="709"/>
        <w:jc w:val="center"/>
        <w:rPr>
          <w:b/>
          <w:color w:val="000000"/>
          <w:sz w:val="28"/>
          <w:szCs w:val="28"/>
        </w:rPr>
      </w:pPr>
    </w:p>
    <w:p w:rsidR="00E44B9C" w:rsidRDefault="00E44B9C" w:rsidP="002A2C32">
      <w:pPr>
        <w:numPr>
          <w:ilvl w:val="0"/>
          <w:numId w:val="25"/>
        </w:numPr>
        <w:shd w:val="clear" w:color="auto" w:fill="FFFFFF"/>
        <w:spacing w:line="288" w:lineRule="auto"/>
        <w:ind w:left="0" w:firstLine="0"/>
        <w:jc w:val="center"/>
        <w:rPr>
          <w:b/>
          <w:color w:val="000000"/>
          <w:sz w:val="28"/>
          <w:szCs w:val="28"/>
        </w:rPr>
      </w:pPr>
      <w:r w:rsidRPr="00B40D0E">
        <w:rPr>
          <w:b/>
          <w:color w:val="000000"/>
          <w:sz w:val="28"/>
          <w:szCs w:val="28"/>
        </w:rPr>
        <w:t xml:space="preserve">Определены </w:t>
      </w:r>
      <w:r>
        <w:rPr>
          <w:b/>
          <w:color w:val="000000"/>
          <w:sz w:val="28"/>
          <w:szCs w:val="28"/>
        </w:rPr>
        <w:t xml:space="preserve">теоретические </w:t>
      </w:r>
      <w:r w:rsidRPr="00B40D0E">
        <w:rPr>
          <w:b/>
          <w:color w:val="000000"/>
          <w:sz w:val="28"/>
          <w:szCs w:val="28"/>
        </w:rPr>
        <w:t xml:space="preserve">положения управления эффективным развитием предприятий энергетического комплекса на основе </w:t>
      </w:r>
      <w:r>
        <w:rPr>
          <w:b/>
          <w:color w:val="000000"/>
          <w:sz w:val="28"/>
          <w:szCs w:val="28"/>
        </w:rPr>
        <w:t>их р</w:t>
      </w:r>
      <w:r w:rsidRPr="00B40D0E">
        <w:rPr>
          <w:b/>
          <w:color w:val="000000"/>
          <w:sz w:val="28"/>
          <w:szCs w:val="28"/>
        </w:rPr>
        <w:t>еструктуризации.</w:t>
      </w:r>
    </w:p>
    <w:p w:rsidR="00E44B9C" w:rsidRDefault="00E44B9C" w:rsidP="000B4ADB">
      <w:pPr>
        <w:shd w:val="clear" w:color="auto" w:fill="FFFFFF"/>
        <w:spacing w:line="288" w:lineRule="auto"/>
        <w:rPr>
          <w:b/>
          <w:color w:val="000000"/>
          <w:sz w:val="28"/>
          <w:szCs w:val="28"/>
        </w:rPr>
      </w:pPr>
    </w:p>
    <w:p w:rsidR="00E44B9C" w:rsidRPr="00B40D0E" w:rsidRDefault="00E44B9C" w:rsidP="00B40D0E">
      <w:pPr>
        <w:spacing w:line="288" w:lineRule="auto"/>
        <w:ind w:firstLine="708"/>
        <w:jc w:val="both"/>
        <w:rPr>
          <w:color w:val="000000"/>
          <w:sz w:val="28"/>
          <w:szCs w:val="28"/>
        </w:rPr>
      </w:pPr>
      <w:r w:rsidRPr="00B40D0E">
        <w:rPr>
          <w:color w:val="000000"/>
          <w:sz w:val="28"/>
          <w:szCs w:val="28"/>
        </w:rPr>
        <w:t>Основным фактором конкурентоспособности и развития предприятия является разработка и внедрение научно-технических и организационно-управленческих решений. В системе развития предприятия, научно-технические инновации служат улучшению качества производимых продуктов, товаров, услуг. Организационно-управленческие инновации формируют систему, отвечающую за целостную последовательность взаимодействия процессов использования научно-технических результатов и повышают эффективность функционирования субъекта.</w:t>
      </w:r>
    </w:p>
    <w:p w:rsidR="00E44B9C" w:rsidRPr="00B40D0E" w:rsidRDefault="00E44B9C" w:rsidP="00B40D0E">
      <w:pPr>
        <w:spacing w:line="288" w:lineRule="auto"/>
        <w:ind w:firstLine="709"/>
        <w:jc w:val="both"/>
        <w:rPr>
          <w:color w:val="000000"/>
          <w:sz w:val="28"/>
          <w:szCs w:val="28"/>
        </w:rPr>
      </w:pPr>
      <w:r w:rsidRPr="00B40D0E">
        <w:rPr>
          <w:color w:val="000000"/>
          <w:sz w:val="28"/>
          <w:szCs w:val="28"/>
        </w:rPr>
        <w:t xml:space="preserve">С целью повышения конкурентоспособности и восприятия динамических изменений в окружающей среде, в диссертации разработана и предлагается к использованию концепция развития предприятий энергетического комплекса, обеспечивающая диагностику совершенствования субъекта и способная предоставить аргументированный материал для выбора наилучшего из вариантов.  </w:t>
      </w:r>
    </w:p>
    <w:p w:rsidR="00E44B9C" w:rsidRPr="00B40D0E" w:rsidRDefault="00C40DBF" w:rsidP="00BB3C35">
      <w:pPr>
        <w:spacing w:line="360" w:lineRule="auto"/>
        <w:jc w:val="both"/>
        <w:rPr>
          <w:color w:val="000000"/>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6057900" cy="3724275"/>
                <wp:effectExtent l="38100" t="32385" r="38100" b="3429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724275"/>
                          <a:chOff x="1701" y="1305"/>
                          <a:chExt cx="9540" cy="5865"/>
                        </a:xfrm>
                      </wpg:grpSpPr>
                      <wps:wsp>
                        <wps:cNvPr id="26" name="AutoShape 3"/>
                        <wps:cNvCnPr/>
                        <wps:spPr bwMode="auto">
                          <a:xfrm>
                            <a:off x="6460" y="2120"/>
                            <a:ext cx="0"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4"/>
                        <wpg:cNvGrpSpPr>
                          <a:grpSpLocks/>
                        </wpg:cNvGrpSpPr>
                        <wpg:grpSpPr bwMode="auto">
                          <a:xfrm>
                            <a:off x="1701" y="1305"/>
                            <a:ext cx="9540" cy="5865"/>
                            <a:chOff x="1701" y="1305"/>
                            <a:chExt cx="9540" cy="5865"/>
                          </a:xfrm>
                        </wpg:grpSpPr>
                        <wps:wsp>
                          <wps:cNvPr id="28" name="AutoShape 5"/>
                          <wps:cNvCnPr/>
                          <wps:spPr bwMode="auto">
                            <a:xfrm>
                              <a:off x="2823" y="5420"/>
                              <a:ext cx="1"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
                          <wps:cNvCnPr/>
                          <wps:spPr bwMode="auto">
                            <a:xfrm>
                              <a:off x="5232" y="5420"/>
                              <a:ext cx="1"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7"/>
                          <wps:cNvCnPr/>
                          <wps:spPr bwMode="auto">
                            <a:xfrm>
                              <a:off x="7699" y="5420"/>
                              <a:ext cx="1"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8"/>
                          <wps:cNvCnPr/>
                          <wps:spPr bwMode="auto">
                            <a:xfrm rot="16200000" flipH="1">
                              <a:off x="6321" y="3725"/>
                              <a:ext cx="675" cy="398"/>
                            </a:xfrm>
                            <a:prstGeom prst="bentConnector3">
                              <a:avLst>
                                <a:gd name="adj1" fmla="val 57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9"/>
                          <wps:cNvCnPr/>
                          <wps:spPr bwMode="auto">
                            <a:xfrm rot="5400000">
                              <a:off x="6041" y="3842"/>
                              <a:ext cx="480" cy="358"/>
                            </a:xfrm>
                            <a:prstGeom prst="bentConnector3">
                              <a:avLst>
                                <a:gd name="adj1" fmla="val 40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0"/>
                          <wps:cNvSpPr>
                            <a:spLocks/>
                          </wps:cNvSpPr>
                          <wps:spPr bwMode="auto">
                            <a:xfrm rot="5400000">
                              <a:off x="6261" y="1114"/>
                              <a:ext cx="423" cy="8612"/>
                            </a:xfrm>
                            <a:prstGeom prst="rightBrace">
                              <a:avLst>
                                <a:gd name="adj1" fmla="val 0"/>
                                <a:gd name="adj2"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1"/>
                          <wps:cNvCnPr/>
                          <wps:spPr bwMode="auto">
                            <a:xfrm>
                              <a:off x="10137" y="5420"/>
                              <a:ext cx="1"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2"/>
                          <wps:cNvSpPr>
                            <a:spLocks noChangeArrowheads="1"/>
                          </wps:cNvSpPr>
                          <wps:spPr bwMode="auto">
                            <a:xfrm>
                              <a:off x="4229" y="1305"/>
                              <a:ext cx="4492" cy="815"/>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t xml:space="preserve">Идеологическое видение и направление  развития  </w:t>
                                </w:r>
                              </w:p>
                            </w:txbxContent>
                          </wps:txbx>
                          <wps:bodyPr rot="0" vert="horz" wrap="square" lIns="91440" tIns="45720" rIns="91440" bIns="45720" anchor="t" anchorCtr="0" upright="1">
                            <a:noAutofit/>
                          </wps:bodyPr>
                        </wps:wsp>
                        <wps:wsp>
                          <wps:cNvPr id="36" name="AutoShape 13"/>
                          <wps:cNvSpPr>
                            <a:spLocks noChangeArrowheads="1"/>
                          </wps:cNvSpPr>
                          <wps:spPr bwMode="auto">
                            <a:xfrm>
                              <a:off x="6630" y="4322"/>
                              <a:ext cx="4611" cy="829"/>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t>Совершенствование организационной структуры</w:t>
                                </w:r>
                              </w:p>
                            </w:txbxContent>
                          </wps:txbx>
                          <wps:bodyPr rot="0" vert="horz" wrap="square" lIns="91440" tIns="45720" rIns="91440" bIns="45720" anchor="t" anchorCtr="0" upright="1">
                            <a:noAutofit/>
                          </wps:bodyPr>
                        </wps:wsp>
                        <wps:wsp>
                          <wps:cNvPr id="37" name="AutoShape 14"/>
                          <wps:cNvSpPr>
                            <a:spLocks noChangeArrowheads="1"/>
                          </wps:cNvSpPr>
                          <wps:spPr bwMode="auto">
                            <a:xfrm>
                              <a:off x="1701" y="4322"/>
                              <a:ext cx="4615" cy="829"/>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t xml:space="preserve">Модельное проектирование, разработка стратегии развития  </w:t>
                                </w:r>
                              </w:p>
                            </w:txbxContent>
                          </wps:txbx>
                          <wps:bodyPr rot="0" vert="horz" wrap="square" lIns="91440" tIns="45720" rIns="91440" bIns="45720" anchor="t" anchorCtr="0" upright="1">
                            <a:noAutofit/>
                          </wps:bodyPr>
                        </wps:wsp>
                        <wps:wsp>
                          <wps:cNvPr id="38" name="AutoShape 15"/>
                          <wps:cNvSpPr>
                            <a:spLocks noChangeArrowheads="1"/>
                          </wps:cNvSpPr>
                          <wps:spPr bwMode="auto">
                            <a:xfrm>
                              <a:off x="4156" y="5744"/>
                              <a:ext cx="2160" cy="1426"/>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t xml:space="preserve">Ресурсное обеспечение  развития  </w:t>
                                </w:r>
                              </w:p>
                            </w:txbxContent>
                          </wps:txbx>
                          <wps:bodyPr rot="0" vert="horz" wrap="square" lIns="91440" tIns="45720" rIns="91440" bIns="45720" anchor="t" anchorCtr="0" upright="1">
                            <a:noAutofit/>
                          </wps:bodyPr>
                        </wps:wsp>
                        <wps:wsp>
                          <wps:cNvPr id="39" name="AutoShape 16"/>
                          <wps:cNvSpPr>
                            <a:spLocks noChangeArrowheads="1"/>
                          </wps:cNvSpPr>
                          <wps:spPr bwMode="auto">
                            <a:xfrm>
                              <a:off x="6630" y="5744"/>
                              <a:ext cx="2160" cy="1426"/>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t xml:space="preserve">Инструментарий и рычаги  развития  </w:t>
                                </w:r>
                              </w:p>
                            </w:txbxContent>
                          </wps:txbx>
                          <wps:bodyPr rot="0" vert="horz" wrap="square" lIns="91440" tIns="45720" rIns="91440" bIns="45720" anchor="t" anchorCtr="0" upright="1">
                            <a:noAutofit/>
                          </wps:bodyPr>
                        </wps:wsp>
                        <wps:wsp>
                          <wps:cNvPr id="40" name="AutoShape 17"/>
                          <wps:cNvSpPr>
                            <a:spLocks noChangeArrowheads="1"/>
                          </wps:cNvSpPr>
                          <wps:spPr bwMode="auto">
                            <a:xfrm>
                              <a:off x="1701" y="5744"/>
                              <a:ext cx="2160" cy="1426"/>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rsidRPr="002566CB">
                                  <w:rPr>
                                    <w:spacing w:val="-10"/>
                                  </w:rPr>
                                  <w:t>Инфраструктурно-</w:t>
                                </w:r>
                                <w:r>
                                  <w:t xml:space="preserve">информационное обеспечение   развития </w:t>
                                </w:r>
                              </w:p>
                            </w:txbxContent>
                          </wps:txbx>
                          <wps:bodyPr rot="0" vert="horz" wrap="square" lIns="91440" tIns="45720" rIns="91440" bIns="45720" anchor="t" anchorCtr="0" upright="1">
                            <a:noAutofit/>
                          </wps:bodyPr>
                        </wps:wsp>
                        <wps:wsp>
                          <wps:cNvPr id="41" name="AutoShape 18"/>
                          <wps:cNvSpPr>
                            <a:spLocks noChangeArrowheads="1"/>
                          </wps:cNvSpPr>
                          <wps:spPr bwMode="auto">
                            <a:xfrm>
                              <a:off x="9081" y="5744"/>
                              <a:ext cx="2160" cy="1426"/>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E2487F">
                                <w:pPr>
                                  <w:jc w:val="center"/>
                                </w:pPr>
                                <w:r>
                                  <w:t xml:space="preserve">Методы управления  развитием </w:t>
                                </w:r>
                              </w:p>
                            </w:txbxContent>
                          </wps:txbx>
                          <wps:bodyPr rot="0" vert="horz" wrap="square" lIns="91440" tIns="45720" rIns="91440" bIns="45720" anchor="t" anchorCtr="0" upright="1">
                            <a:noAutofit/>
                          </wps:bodyPr>
                        </wps:wsp>
                        <wps:wsp>
                          <wps:cNvPr id="42" name="AutoShape 19"/>
                          <wps:cNvSpPr>
                            <a:spLocks noChangeArrowheads="1"/>
                          </wps:cNvSpPr>
                          <wps:spPr bwMode="auto">
                            <a:xfrm>
                              <a:off x="4229" y="2962"/>
                              <a:ext cx="4492" cy="543"/>
                            </a:xfrm>
                            <a:prstGeom prst="flowChartProcess">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033747" w:rsidRDefault="00E44B9C" w:rsidP="00033747">
                                <w:pPr>
                                  <w:jc w:val="center"/>
                                </w:pPr>
                                <w:r>
                                  <w:t>Определение цели и задач развития</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55pt;width:477pt;height:293.25pt;z-index:251658240" coordorigin="1701,1305" coordsize="9540,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">
                <v:shapetype id="_x0000_t32" coordsize="21600,21600" o:spt="32" o:oned="t" path="m,l21600,21600e" filled="f">
                  <v:path arrowok="t" fillok="f" o:connecttype="none"/>
                  <o:lock v:ext="edit" shapetype="t"/>
                </v:shapetype>
                <v:shape id="AutoShape 3" o:spid="_x0000_s1027" type="#_x0000_t32" style="position:absolute;left:6460;top:2120;width:0;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id="Group 4" o:spid="_x0000_s1028" style="position:absolute;left:1701;top:1305;width:9540;height:5865" coordorigin="1701,1305" coordsize="9540,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5" o:spid="_x0000_s1029" type="#_x0000_t32" style="position:absolute;left:2823;top:5420;width:1;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 o:spid="_x0000_s1030" type="#_x0000_t32" style="position:absolute;left:5232;top:5420;width:1;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7" o:spid="_x0000_s1031" type="#_x0000_t32" style="position:absolute;left:7699;top:5420;width:1;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6321;top:3725;width:675;height:3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CsMAAADbAAAADwAAAGRycy9kb3ducmV2LnhtbESPQWvCQBSE70L/w/IKXkQ3aaWUmI0U&#10;QejNVnuot0f2mQSz76XZ1cR/3y0UPA4z8w2Tr0fXqiv1vhE2kC4SUMSl2IYrA1+H7fwVlA/IFlth&#10;MnAjD+viYZJjZmXgT7ruQ6UihH2GBuoQukxrX9bk0C+kI47eSXqHIcq+0rbHIcJdq5+S5EU7bDgu&#10;1NjRpqbyvL84A+PP7Hhrv/URl9p1O0ll+zGIMdPH8W0FKtAY7uH/9rs18JzC35f4A3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fAgrDAAAA2wAAAA8AAAAAAAAAAAAA&#10;AAAAoQIAAGRycy9kb3ducmV2LnhtbFBLBQYAAAAABAAEAPkAAACRAwAAAAA=&#10;" adj="12512">
                    <v:stroke endarrow="block"/>
                  </v:shape>
                  <v:shape id="AutoShape 9" o:spid="_x0000_s1033" type="#_x0000_t34" style="position:absolute;left:6041;top:3842;width:480;height:3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Oo8QAAADbAAAADwAAAGRycy9kb3ducmV2LnhtbESPQWvCQBSE7wX/w/IEb3WjFi3RVaRU&#10;qdCL2kKPj+wzCWbfJrtrTPvr3YLgcZiZb5jFqjOVaMn50rKC0TABQZxZXXKu4Ou4eX4F4QOyxsoy&#10;KfglD6tl72mBqbZX3lN7CLmIEPYpKihCqFMpfVaQQT+0NXH0TtYZDFG6XGqH1wg3lRwnyVQaLDku&#10;FFjTW0HZ+XAxCv4a3bzsAm8/f0bf9ea9mZlj65Qa9Lv1HESgLjzC9/aHVjAZw/+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U6jxAAAANsAAAAPAAAAAAAAAAAA&#10;AAAAAKECAABkcnMvZG93bnJldi54bWxQSwUGAAAAAAQABAD5AAAAkgMAAAAA&#10;" adj="8819">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4" type="#_x0000_t88" style="position:absolute;left:6261;top:1114;width:423;height:86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osQA&#10;AADbAAAADwAAAGRycy9kb3ducmV2LnhtbESPQWvCQBSE74X+h+UVvNWNFUJJXaWGSnIQobbQ6zP7&#10;TEKzb8PuapJ/7wqFHoeZ+YZZbUbTiSs531pWsJgnIIgrq1uuFXx/7Z5fQfiArLGzTAom8rBZPz6s&#10;MNN24E+6HkMtIoR9hgqaEPpMSl81ZNDPbU8cvbN1BkOUrpba4RDhppMvSZJKgy3HhQZ7yhuqfo8X&#10;o+DipvzjcErzvS65Ln6mqSq2uVKzp/H9DUSgMfyH/9qlVrBc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B6LEAAAA2wAAAA8AAAAAAAAAAAAAAAAAmAIAAGRycy9k&#10;b3ducmV2LnhtbFBLBQYAAAAABAAEAPUAAACJAwAAAAA=&#10;" adj="0,1620"/>
                  <v:shape id="AutoShape 11" o:spid="_x0000_s1035" type="#_x0000_t32" style="position:absolute;left:10137;top:5420;width:1;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type id="_x0000_t109" coordsize="21600,21600" o:spt="109" path="m,l,21600r21600,l21600,xe">
                    <v:stroke joinstyle="miter"/>
                    <v:path gradientshapeok="t" o:connecttype="rect"/>
                  </v:shapetype>
                  <v:shape id="AutoShape 12" o:spid="_x0000_s1036" type="#_x0000_t109" style="position:absolute;left:4229;top:1305;width:4492;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jSMUA&#10;AADbAAAADwAAAGRycy9kb3ducmV2LnhtbESPQWsCMRSE70L/Q3gFL6LZKhVZjVKUQi30oC2Ct8fm&#10;dTd087JN0t3135uC4HGYmW+Y1aa3tWjJB+NYwdMkA0FcOG24VPD1+TpegAgRWWPtmBRcKMBm/TBY&#10;Ya5dxwdqj7EUCcIhRwVVjE0uZSgqshgmriFO3rfzFmOSvpTaY5fgtpbTLJtLi4bTQoUNbSsqfo5/&#10;VsFONtvOfhjdvgfzu/C7vR+dzkoNH/uXJYhIfbyHb+03rWD2DP9f0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IxQAAANsAAAAPAAAAAAAAAAAAAAAAAJgCAABkcnMv&#10;ZG93bnJldi54bWxQSwUGAAAAAAQABAD1AAAAigMAAAAA&#10;" strokecolor="#4f81bd" strokeweight="5pt">
                    <v:stroke linestyle="thickThin"/>
                    <v:shadow color="#868686"/>
                    <v:textbox>
                      <w:txbxContent>
                        <w:p w:rsidR="00E44B9C" w:rsidRDefault="00E44B9C" w:rsidP="00E2487F">
                          <w:pPr>
                            <w:jc w:val="center"/>
                          </w:pPr>
                          <w:r>
                            <w:t xml:space="preserve">Идеологическое видение и направление  развития  </w:t>
                          </w:r>
                        </w:p>
                      </w:txbxContent>
                    </v:textbox>
                  </v:shape>
                  <v:shape id="AutoShape 13" o:spid="_x0000_s1037" type="#_x0000_t109" style="position:absolute;left:6630;top:4322;width:4611;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9P8QA&#10;AADbAAAADwAAAGRycy9kb3ducmV2LnhtbESPQWsCMRSE70L/Q3iFXkSzVRBZjVIUwRY8aEvB22Pz&#10;3A3dvGyTuLv990YQehxm5htmue5tLVrywThW8DrOQBAXThsuFXx97kZzECEia6wdk4I/CrBePQ2W&#10;mGvX8ZHaUyxFgnDIUUEVY5NLGYqKLIaxa4iTd3HeYkzSl1J77BLc1nKSZTNp0XBaqLChTUXFz+lq&#10;FWxls+nswej2I5jfud++++H3WamX5/5tASJSH//Dj/ZeK5jO4P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fT/EAAAA2wAAAA8AAAAAAAAAAAAAAAAAmAIAAGRycy9k&#10;b3ducmV2LnhtbFBLBQYAAAAABAAEAPUAAACJAwAAAAA=&#10;" strokecolor="#4f81bd" strokeweight="5pt">
                    <v:stroke linestyle="thickThin"/>
                    <v:shadow color="#868686"/>
                    <v:textbox>
                      <w:txbxContent>
                        <w:p w:rsidR="00E44B9C" w:rsidRDefault="00E44B9C" w:rsidP="00E2487F">
                          <w:pPr>
                            <w:jc w:val="center"/>
                          </w:pPr>
                          <w:r>
                            <w:t>Совершенствование организационной структуры</w:t>
                          </w:r>
                        </w:p>
                      </w:txbxContent>
                    </v:textbox>
                  </v:shape>
                  <v:shape id="AutoShape 14" o:spid="_x0000_s1038" type="#_x0000_t109" style="position:absolute;left:1701;top:4322;width:461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YpMUA&#10;AADbAAAADwAAAGRycy9kb3ducmV2LnhtbESPQWsCMRSE70L/Q3gFL6LZKlRZjVKUQi30oC2Ct8fm&#10;dTd087JN0t3135uC4HGYmW+Y1aa3tWjJB+NYwdMkA0FcOG24VPD1+TpegAgRWWPtmBRcKMBm/TBY&#10;Ya5dxwdqj7EUCcIhRwVVjE0uZSgqshgmriFO3rfzFmOSvpTaY5fgtpbTLHuWFg2nhQob2lZU/Bz/&#10;rIKdbLad/TC6fQ/md+F3ez86nZUaPvYvSxCR+ngP39pvWsFsDv9f0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dikxQAAANsAAAAPAAAAAAAAAAAAAAAAAJgCAABkcnMv&#10;ZG93bnJldi54bWxQSwUGAAAAAAQABAD1AAAAigMAAAAA&#10;" strokecolor="#4f81bd" strokeweight="5pt">
                    <v:stroke linestyle="thickThin"/>
                    <v:shadow color="#868686"/>
                    <v:textbox>
                      <w:txbxContent>
                        <w:p w:rsidR="00E44B9C" w:rsidRDefault="00E44B9C" w:rsidP="00E2487F">
                          <w:pPr>
                            <w:jc w:val="center"/>
                          </w:pPr>
                          <w:r>
                            <w:t xml:space="preserve">Модельное проектирование, разработка стратегии развития  </w:t>
                          </w:r>
                        </w:p>
                      </w:txbxContent>
                    </v:textbox>
                  </v:shape>
                  <v:shape id="AutoShape 15" o:spid="_x0000_s1039" type="#_x0000_t109" style="position:absolute;left:4156;top:5744;width:216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M1sEA&#10;AADbAAAADwAAAGRycy9kb3ducmV2LnhtbERPz2vCMBS+D/wfwhO8DE3nQKQaRZTBHOygG4K3R/Ns&#10;g81LTbK2/vfLQfD48f1erntbi5Z8MI4VvE0yEMSF04ZLBb8/H+M5iBCRNdaOScGdAqxXg5cl5tp1&#10;fKD2GEuRQjjkqKCKscmlDEVFFsPENcSJuzhvMSboS6k9dinc1nKaZTNp0XBqqLChbUXF9fhnFexk&#10;s+3st9HtVzC3ud/t/evprNRo2G8WICL18Sl+uD+1gvc0N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6TNbBAAAA2wAAAA8AAAAAAAAAAAAAAAAAmAIAAGRycy9kb3du&#10;cmV2LnhtbFBLBQYAAAAABAAEAPUAAACGAwAAAAA=&#10;" strokecolor="#4f81bd" strokeweight="5pt">
                    <v:stroke linestyle="thickThin"/>
                    <v:shadow color="#868686"/>
                    <v:textbox>
                      <w:txbxContent>
                        <w:p w:rsidR="00E44B9C" w:rsidRDefault="00E44B9C" w:rsidP="00E2487F">
                          <w:pPr>
                            <w:jc w:val="center"/>
                          </w:pPr>
                          <w:r>
                            <w:t xml:space="preserve">Ресурсное обеспечение  развития  </w:t>
                          </w:r>
                        </w:p>
                      </w:txbxContent>
                    </v:textbox>
                  </v:shape>
                  <v:shape id="AutoShape 16" o:spid="_x0000_s1040" type="#_x0000_t109" style="position:absolute;left:6630;top:5744;width:216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pTcUA&#10;AADbAAAADwAAAGRycy9kb3ducmV2LnhtbESPQWsCMRSE70L/Q3iFXkSzVhBdjVKUQit4qC2F3h6b&#10;527o5mVN0t313xtB6HGYmW+Y1aa3tWjJB+NYwWScgSAunDZcKvj6fB3NQYSIrLF2TAouFGCzfhis&#10;MNeu4w9qj7EUCcIhRwVVjE0uZSgqshjGriFO3sl5izFJX0rtsUtwW8vnLJtJi4bTQoUNbSsqfo9/&#10;VsFONtvOHoxu98Gc53737offP0o9PfYvSxCR+vgfvrfftILpAm5f0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ulNxQAAANsAAAAPAAAAAAAAAAAAAAAAAJgCAABkcnMv&#10;ZG93bnJldi54bWxQSwUGAAAAAAQABAD1AAAAigMAAAAA&#10;" strokecolor="#4f81bd" strokeweight="5pt">
                    <v:stroke linestyle="thickThin"/>
                    <v:shadow color="#868686"/>
                    <v:textbox>
                      <w:txbxContent>
                        <w:p w:rsidR="00E44B9C" w:rsidRDefault="00E44B9C" w:rsidP="00E2487F">
                          <w:pPr>
                            <w:jc w:val="center"/>
                          </w:pPr>
                          <w:r>
                            <w:t xml:space="preserve">Инструментарий и рычаги  развития  </w:t>
                          </w:r>
                        </w:p>
                      </w:txbxContent>
                    </v:textbox>
                  </v:shape>
                  <v:shape id="AutoShape 17" o:spid="_x0000_s1041" type="#_x0000_t109" style="position:absolute;left:1701;top:5744;width:216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zrcEA&#10;AADbAAAADwAAAGRycy9kb3ducmV2LnhtbERPz2vCMBS+D/wfwhO8DE0nQ6QaRZTBHOygG4K3R/Ns&#10;g81LTbK2/vfLQfD48f1erntbi5Z8MI4VvE0yEMSF04ZLBb8/H+M5iBCRNdaOScGdAqxXg5cl5tp1&#10;fKD2GEuRQjjkqKCKscmlDEVFFsPENcSJuzhvMSboS6k9dinc1nKaZTNp0XBqqLChbUXF9fhnFexk&#10;s+3st9HtVzC3ud/t/evprNRo2G8WICL18Sl+uD+1gve0P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KM63BAAAA2wAAAA8AAAAAAAAAAAAAAAAAmAIAAGRycy9kb3du&#10;cmV2LnhtbFBLBQYAAAAABAAEAPUAAACGAwAAAAA=&#10;" strokecolor="#4f81bd" strokeweight="5pt">
                    <v:stroke linestyle="thickThin"/>
                    <v:shadow color="#868686"/>
                    <v:textbox>
                      <w:txbxContent>
                        <w:p w:rsidR="00E44B9C" w:rsidRDefault="00E44B9C" w:rsidP="00E2487F">
                          <w:pPr>
                            <w:jc w:val="center"/>
                          </w:pPr>
                          <w:r w:rsidRPr="002566CB">
                            <w:rPr>
                              <w:spacing w:val="-10"/>
                            </w:rPr>
                            <w:t>Инфраструктурно-</w:t>
                          </w:r>
                          <w:r>
                            <w:t xml:space="preserve">информационное обеспечение   развития </w:t>
                          </w:r>
                        </w:p>
                      </w:txbxContent>
                    </v:textbox>
                  </v:shape>
                  <v:shape id="AutoShape 18" o:spid="_x0000_s1042" type="#_x0000_t109" style="position:absolute;left:9081;top:5744;width:216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WNsQA&#10;AADbAAAADwAAAGRycy9kb3ducmV2LnhtbESPQWsCMRSE74L/ITyhF9GspYisRhFFaAs9aEXw9tg8&#10;d4OblzVJd7f/vikUehxm5htmteltLVrywThWMJtmIIgLpw2XCs6fh8kCRIjIGmvHpOCbAmzWw8EK&#10;c+06PlJ7iqVIEA45KqhibHIpQ1GRxTB1DXHybs5bjEn6UmqPXYLbWj5n2VxaNJwWKmxoV1FxP31Z&#10;BXvZ7Dr7YXT7Hsxj4fdvfny5KvU06rdLEJH6+B/+a79qBS8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ljbEAAAA2wAAAA8AAAAAAAAAAAAAAAAAmAIAAGRycy9k&#10;b3ducmV2LnhtbFBLBQYAAAAABAAEAPUAAACJAwAAAAA=&#10;" strokecolor="#4f81bd" strokeweight="5pt">
                    <v:stroke linestyle="thickThin"/>
                    <v:shadow color="#868686"/>
                    <v:textbox>
                      <w:txbxContent>
                        <w:p w:rsidR="00E44B9C" w:rsidRDefault="00E44B9C" w:rsidP="00E2487F">
                          <w:pPr>
                            <w:jc w:val="center"/>
                          </w:pPr>
                          <w:r>
                            <w:t xml:space="preserve">Методы управления  развитием </w:t>
                          </w:r>
                        </w:p>
                      </w:txbxContent>
                    </v:textbox>
                  </v:shape>
                  <v:shape id="AutoShape 19" o:spid="_x0000_s1043" type="#_x0000_t109" style="position:absolute;left:4229;top:2962;width:4492;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IQcQA&#10;AADbAAAADwAAAGRycy9kb3ducmV2LnhtbESPQWsCMRSE74L/ITyhF9GsUkRWo4hSaAs9aEXw9tg8&#10;d4OblzVJd7f/vikUehxm5htmve1tLVrywThWMJtmIIgLpw2XCs6fL5MliBCRNdaOScE3BdhuhoM1&#10;5tp1fKT2FEuRIBxyVFDF2ORShqIii2HqGuLk3Zy3GJP0pdQeuwS3tZxn2UJaNJwWKmxoX1FxP31Z&#10;BQfZ7Dv7YXT7Hsxj6Q9vfny5KvU06ncrEJH6+B/+a79qBc9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CEHEAAAA2wAAAA8AAAAAAAAAAAAAAAAAmAIAAGRycy9k&#10;b3ducmV2LnhtbFBLBQYAAAAABAAEAPUAAACJAwAAAAA=&#10;" strokecolor="#4f81bd" strokeweight="5pt">
                    <v:stroke linestyle="thickThin"/>
                    <v:shadow color="#868686"/>
                    <v:textbox>
                      <w:txbxContent>
                        <w:p w:rsidR="00E44B9C" w:rsidRPr="00033747" w:rsidRDefault="00E44B9C" w:rsidP="00033747">
                          <w:pPr>
                            <w:jc w:val="center"/>
                          </w:pPr>
                          <w:r>
                            <w:t>Определение цели и задач развития</w:t>
                          </w:r>
                        </w:p>
                      </w:txbxContent>
                    </v:textbox>
                  </v:shape>
                </v:group>
              </v:group>
            </w:pict>
          </mc:Fallback>
        </mc:AlternateContent>
      </w:r>
    </w:p>
    <w:p w:rsidR="00E44B9C" w:rsidRPr="00B40D0E" w:rsidRDefault="00E44B9C" w:rsidP="00E2487F">
      <w:pPr>
        <w:spacing w:line="360" w:lineRule="auto"/>
        <w:ind w:firstLine="709"/>
        <w:jc w:val="both"/>
        <w:rPr>
          <w:color w:val="000000"/>
          <w:sz w:val="28"/>
          <w:szCs w:val="28"/>
        </w:rPr>
      </w:pPr>
    </w:p>
    <w:p w:rsidR="00E44B9C" w:rsidRPr="00B40D0E" w:rsidRDefault="00E44B9C" w:rsidP="00E2487F">
      <w:pPr>
        <w:spacing w:line="360" w:lineRule="auto"/>
        <w:jc w:val="both"/>
        <w:rPr>
          <w:color w:val="000000"/>
          <w:sz w:val="28"/>
          <w:szCs w:val="28"/>
        </w:rPr>
      </w:pPr>
    </w:p>
    <w:p w:rsidR="00E44B9C" w:rsidRPr="00B40D0E" w:rsidRDefault="00E44B9C" w:rsidP="00033747">
      <w:pPr>
        <w:tabs>
          <w:tab w:val="left" w:pos="2410"/>
          <w:tab w:val="left" w:pos="2552"/>
        </w:tabs>
        <w:spacing w:line="360" w:lineRule="auto"/>
        <w:ind w:firstLine="708"/>
        <w:jc w:val="both"/>
        <w:rPr>
          <w:color w:val="000000"/>
          <w:sz w:val="28"/>
          <w:szCs w:val="28"/>
        </w:rPr>
      </w:pPr>
    </w:p>
    <w:p w:rsidR="00E44B9C" w:rsidRPr="00B40D0E" w:rsidRDefault="00E44B9C" w:rsidP="00E2487F">
      <w:pPr>
        <w:tabs>
          <w:tab w:val="left" w:pos="426"/>
          <w:tab w:val="left" w:pos="709"/>
          <w:tab w:val="left" w:pos="9214"/>
        </w:tabs>
        <w:spacing w:line="360" w:lineRule="auto"/>
        <w:ind w:firstLine="708"/>
        <w:jc w:val="both"/>
        <w:rPr>
          <w:color w:val="000000"/>
          <w:sz w:val="28"/>
          <w:szCs w:val="28"/>
        </w:rPr>
      </w:pPr>
    </w:p>
    <w:p w:rsidR="00E44B9C" w:rsidRPr="00B40D0E" w:rsidRDefault="00E44B9C" w:rsidP="00E2487F">
      <w:pPr>
        <w:spacing w:line="360" w:lineRule="auto"/>
        <w:jc w:val="both"/>
        <w:rPr>
          <w:color w:val="000000"/>
          <w:sz w:val="28"/>
          <w:szCs w:val="28"/>
        </w:rPr>
      </w:pPr>
    </w:p>
    <w:p w:rsidR="00E44B9C" w:rsidRPr="00B40D0E" w:rsidRDefault="00E44B9C" w:rsidP="00E2487F">
      <w:pPr>
        <w:spacing w:line="360" w:lineRule="auto"/>
        <w:ind w:firstLine="708"/>
        <w:jc w:val="both"/>
        <w:rPr>
          <w:color w:val="000000"/>
          <w:sz w:val="28"/>
          <w:szCs w:val="28"/>
        </w:rPr>
      </w:pPr>
    </w:p>
    <w:p w:rsidR="00E44B9C" w:rsidRPr="00B40D0E" w:rsidRDefault="00E44B9C" w:rsidP="00E2487F">
      <w:pPr>
        <w:tabs>
          <w:tab w:val="left" w:pos="426"/>
          <w:tab w:val="left" w:pos="9072"/>
        </w:tabs>
        <w:spacing w:line="360" w:lineRule="auto"/>
        <w:jc w:val="both"/>
        <w:rPr>
          <w:color w:val="000000"/>
          <w:sz w:val="28"/>
          <w:szCs w:val="28"/>
        </w:rPr>
      </w:pPr>
    </w:p>
    <w:p w:rsidR="00E44B9C" w:rsidRPr="00B40D0E" w:rsidRDefault="00E44B9C" w:rsidP="00E2487F">
      <w:pPr>
        <w:spacing w:line="360" w:lineRule="auto"/>
        <w:ind w:firstLine="708"/>
        <w:jc w:val="both"/>
        <w:rPr>
          <w:color w:val="000000"/>
          <w:sz w:val="28"/>
          <w:szCs w:val="28"/>
        </w:rPr>
      </w:pPr>
    </w:p>
    <w:p w:rsidR="00E44B9C" w:rsidRPr="00B40D0E" w:rsidRDefault="00E44B9C" w:rsidP="00E2487F">
      <w:pPr>
        <w:tabs>
          <w:tab w:val="left" w:pos="426"/>
          <w:tab w:val="center" w:pos="5173"/>
          <w:tab w:val="left" w:pos="9072"/>
          <w:tab w:val="left" w:pos="9214"/>
        </w:tabs>
        <w:spacing w:line="360" w:lineRule="auto"/>
        <w:ind w:firstLine="708"/>
        <w:jc w:val="both"/>
        <w:rPr>
          <w:color w:val="000000"/>
          <w:sz w:val="28"/>
          <w:szCs w:val="28"/>
        </w:rPr>
      </w:pPr>
      <w:r w:rsidRPr="00B40D0E">
        <w:rPr>
          <w:color w:val="000000"/>
          <w:sz w:val="28"/>
          <w:szCs w:val="28"/>
        </w:rPr>
        <w:tab/>
      </w:r>
    </w:p>
    <w:p w:rsidR="00E44B9C" w:rsidRPr="00B40D0E" w:rsidRDefault="00E44B9C" w:rsidP="00E2487F">
      <w:pPr>
        <w:spacing w:line="360" w:lineRule="auto"/>
        <w:ind w:firstLine="708"/>
        <w:jc w:val="both"/>
        <w:rPr>
          <w:color w:val="000000"/>
          <w:sz w:val="28"/>
          <w:szCs w:val="28"/>
        </w:rPr>
      </w:pPr>
    </w:p>
    <w:p w:rsidR="00E44B9C" w:rsidRPr="00B40D0E" w:rsidRDefault="00E44B9C" w:rsidP="00E2487F">
      <w:pPr>
        <w:spacing w:line="360" w:lineRule="auto"/>
        <w:ind w:firstLine="708"/>
        <w:jc w:val="both"/>
        <w:rPr>
          <w:color w:val="000000"/>
          <w:sz w:val="28"/>
          <w:szCs w:val="28"/>
        </w:rPr>
      </w:pPr>
    </w:p>
    <w:p w:rsidR="00E44B9C" w:rsidRPr="00B40D0E" w:rsidRDefault="00E44B9C" w:rsidP="00E2487F">
      <w:pPr>
        <w:spacing w:line="360" w:lineRule="auto"/>
        <w:ind w:firstLine="708"/>
        <w:jc w:val="center"/>
        <w:rPr>
          <w:color w:val="000000"/>
          <w:sz w:val="28"/>
          <w:szCs w:val="28"/>
        </w:rPr>
      </w:pPr>
    </w:p>
    <w:p w:rsidR="00E44B9C" w:rsidRPr="00B40D0E" w:rsidRDefault="00E44B9C" w:rsidP="00F65CDB">
      <w:pPr>
        <w:spacing w:line="360" w:lineRule="auto"/>
        <w:jc w:val="center"/>
        <w:rPr>
          <w:i/>
          <w:color w:val="000000"/>
          <w:sz w:val="28"/>
          <w:szCs w:val="28"/>
        </w:rPr>
      </w:pPr>
      <w:r w:rsidRPr="00B40D0E">
        <w:rPr>
          <w:i/>
          <w:color w:val="000000"/>
          <w:sz w:val="28"/>
          <w:szCs w:val="28"/>
        </w:rPr>
        <w:t xml:space="preserve">Рис. 1. Концепция  развития предприятий энергетического комплекса </w:t>
      </w:r>
    </w:p>
    <w:p w:rsidR="00E44B9C" w:rsidRDefault="00E44B9C" w:rsidP="00B40D0E">
      <w:pPr>
        <w:spacing w:line="360" w:lineRule="auto"/>
        <w:ind w:firstLine="709"/>
        <w:jc w:val="both"/>
        <w:rPr>
          <w:color w:val="000000"/>
          <w:sz w:val="28"/>
          <w:szCs w:val="28"/>
        </w:rPr>
      </w:pPr>
    </w:p>
    <w:p w:rsidR="00E44B9C" w:rsidRPr="00B40D0E" w:rsidRDefault="00E44B9C" w:rsidP="00B40D0E">
      <w:pPr>
        <w:spacing w:line="360" w:lineRule="auto"/>
        <w:ind w:firstLine="709"/>
        <w:jc w:val="both"/>
        <w:rPr>
          <w:color w:val="000000"/>
          <w:sz w:val="28"/>
          <w:szCs w:val="28"/>
        </w:rPr>
      </w:pPr>
      <w:r w:rsidRPr="00B40D0E">
        <w:rPr>
          <w:color w:val="000000"/>
          <w:sz w:val="28"/>
          <w:szCs w:val="28"/>
        </w:rPr>
        <w:t>Схематично концепцию</w:t>
      </w:r>
      <w:r w:rsidRPr="00B40D0E">
        <w:rPr>
          <w:color w:val="000000"/>
        </w:rPr>
        <w:t xml:space="preserve"> </w:t>
      </w:r>
      <w:r w:rsidRPr="00B40D0E">
        <w:rPr>
          <w:color w:val="000000"/>
          <w:sz w:val="28"/>
          <w:szCs w:val="28"/>
        </w:rPr>
        <w:t>развития предприятий энергетического комплекса и её содержательную характеристику представ</w:t>
      </w:r>
      <w:r>
        <w:rPr>
          <w:color w:val="000000"/>
          <w:sz w:val="28"/>
          <w:szCs w:val="28"/>
        </w:rPr>
        <w:t>лена на рисунке 1.</w:t>
      </w:r>
    </w:p>
    <w:p w:rsidR="00E44B9C" w:rsidRPr="00B40D0E" w:rsidRDefault="00E44B9C" w:rsidP="00E71E83">
      <w:pPr>
        <w:spacing w:line="360" w:lineRule="auto"/>
        <w:ind w:firstLine="708"/>
        <w:jc w:val="both"/>
        <w:rPr>
          <w:color w:val="000000"/>
          <w:sz w:val="28"/>
          <w:szCs w:val="28"/>
        </w:rPr>
      </w:pPr>
      <w:r w:rsidRPr="00B40D0E">
        <w:rPr>
          <w:color w:val="000000"/>
          <w:sz w:val="28"/>
          <w:szCs w:val="28"/>
        </w:rPr>
        <w:t xml:space="preserve">В задачу блока </w:t>
      </w:r>
      <w:r w:rsidRPr="00B40D0E">
        <w:rPr>
          <w:i/>
          <w:color w:val="000000"/>
          <w:sz w:val="28"/>
          <w:szCs w:val="28"/>
        </w:rPr>
        <w:t>идеологического видение и направления развития</w:t>
      </w:r>
      <w:r w:rsidRPr="00B40D0E">
        <w:rPr>
          <w:color w:val="000000"/>
          <w:sz w:val="28"/>
          <w:szCs w:val="28"/>
        </w:rPr>
        <w:t xml:space="preserve"> входит самоопределение субъекта в стратегической перспективе, основанное на разработке сценариев будущего и нацеленное на саморазвитие. </w:t>
      </w:r>
    </w:p>
    <w:p w:rsidR="00E44B9C" w:rsidRPr="00B40D0E" w:rsidRDefault="00E44B9C" w:rsidP="00390C13">
      <w:pPr>
        <w:spacing w:line="360" w:lineRule="auto"/>
        <w:ind w:firstLine="708"/>
        <w:jc w:val="both"/>
        <w:rPr>
          <w:color w:val="000000"/>
          <w:sz w:val="28"/>
          <w:szCs w:val="28"/>
        </w:rPr>
      </w:pPr>
      <w:r w:rsidRPr="00B40D0E">
        <w:rPr>
          <w:color w:val="000000"/>
          <w:sz w:val="28"/>
          <w:szCs w:val="28"/>
        </w:rPr>
        <w:t xml:space="preserve">В блок </w:t>
      </w:r>
      <w:r w:rsidRPr="00B40D0E">
        <w:rPr>
          <w:i/>
          <w:color w:val="000000"/>
          <w:sz w:val="28"/>
          <w:szCs w:val="28"/>
        </w:rPr>
        <w:t>определения целей и задач развития</w:t>
      </w:r>
      <w:r w:rsidRPr="00B40D0E">
        <w:rPr>
          <w:color w:val="000000"/>
          <w:sz w:val="28"/>
          <w:szCs w:val="28"/>
        </w:rPr>
        <w:t>, будет входить уточнение масштабов  деятельности, определения потенциально необходимых условий для внедрения и обоснование выбора конкретного направления развития предприятия.</w:t>
      </w:r>
    </w:p>
    <w:p w:rsidR="00E44B9C" w:rsidRPr="00B40D0E" w:rsidRDefault="00E44B9C" w:rsidP="00B80CCF">
      <w:pPr>
        <w:spacing w:line="360" w:lineRule="auto"/>
        <w:ind w:firstLine="708"/>
        <w:jc w:val="both"/>
        <w:rPr>
          <w:color w:val="000000"/>
          <w:sz w:val="28"/>
          <w:szCs w:val="28"/>
        </w:rPr>
      </w:pPr>
      <w:r w:rsidRPr="00B40D0E">
        <w:rPr>
          <w:color w:val="000000"/>
          <w:sz w:val="28"/>
          <w:szCs w:val="28"/>
        </w:rPr>
        <w:t xml:space="preserve">Учитывая видение перспектив развития, определённые цели и поставленные задачи, следует перейти к </w:t>
      </w:r>
      <w:r w:rsidRPr="00B40D0E">
        <w:rPr>
          <w:i/>
          <w:color w:val="000000"/>
          <w:sz w:val="28"/>
          <w:szCs w:val="28"/>
        </w:rPr>
        <w:t>модельному проектированию и  разработке стратегии развитии.</w:t>
      </w:r>
      <w:r w:rsidRPr="00B40D0E">
        <w:rPr>
          <w:color w:val="000000"/>
          <w:sz w:val="28"/>
          <w:szCs w:val="28"/>
        </w:rPr>
        <w:t xml:space="preserve"> </w:t>
      </w:r>
    </w:p>
    <w:p w:rsidR="00E44B9C" w:rsidRPr="00B40D0E" w:rsidRDefault="00E44B9C" w:rsidP="00F169B1">
      <w:pPr>
        <w:spacing w:line="360" w:lineRule="auto"/>
        <w:ind w:firstLine="708"/>
        <w:jc w:val="both"/>
        <w:rPr>
          <w:color w:val="000000"/>
          <w:sz w:val="28"/>
          <w:szCs w:val="28"/>
        </w:rPr>
      </w:pPr>
      <w:r w:rsidRPr="00B40D0E">
        <w:rPr>
          <w:color w:val="000000"/>
          <w:sz w:val="28"/>
          <w:szCs w:val="28"/>
        </w:rPr>
        <w:t xml:space="preserve">Модельное проектирование является комплексным методом, направленным на решение сложных задач, свойственных проектированию систем управления. Модель может быть многократно трансформирована в процессе проектирования, что обеспечивает детальную калибровку стратегии развития. </w:t>
      </w:r>
    </w:p>
    <w:p w:rsidR="00E44B9C" w:rsidRPr="00B40D0E" w:rsidRDefault="00E44B9C" w:rsidP="00F169B1">
      <w:pPr>
        <w:spacing w:line="360" w:lineRule="auto"/>
        <w:ind w:firstLine="708"/>
        <w:jc w:val="both"/>
        <w:rPr>
          <w:color w:val="000000"/>
          <w:sz w:val="28"/>
          <w:szCs w:val="28"/>
        </w:rPr>
      </w:pPr>
      <w:r w:rsidRPr="00B40D0E">
        <w:rPr>
          <w:color w:val="000000"/>
          <w:sz w:val="28"/>
          <w:szCs w:val="28"/>
        </w:rPr>
        <w:t xml:space="preserve">Как правило, реализация стратегии развития требует </w:t>
      </w:r>
      <w:r w:rsidRPr="00B40D0E">
        <w:rPr>
          <w:i/>
          <w:color w:val="000000"/>
          <w:sz w:val="28"/>
          <w:szCs w:val="28"/>
        </w:rPr>
        <w:t>совершенствования организационной структуры</w:t>
      </w:r>
      <w:r w:rsidRPr="00B40D0E">
        <w:rPr>
          <w:color w:val="000000"/>
          <w:sz w:val="28"/>
          <w:szCs w:val="28"/>
        </w:rPr>
        <w:t>. Организационная структура отвечает за установление связей между функциональными подразделениями,  формирование дополнительных структурных единиц, определение их функционального назначения и задач,  заполняющих пробелы бизнес-процессов стратегии развития, определение меры самостоятельности каждой структурной единицы при принятии решений и уровней в иерархии, на которых происходит принятие решения относительно функционирования структурных единиц.</w:t>
      </w:r>
    </w:p>
    <w:p w:rsidR="00E44B9C" w:rsidRPr="00B40D0E" w:rsidRDefault="00E44B9C" w:rsidP="00C46145">
      <w:pPr>
        <w:spacing w:line="360" w:lineRule="auto"/>
        <w:ind w:firstLine="708"/>
        <w:jc w:val="both"/>
        <w:rPr>
          <w:color w:val="000000"/>
          <w:sz w:val="28"/>
          <w:szCs w:val="28"/>
        </w:rPr>
      </w:pPr>
      <w:r w:rsidRPr="00B40D0E">
        <w:rPr>
          <w:i/>
          <w:color w:val="000000"/>
          <w:sz w:val="28"/>
          <w:szCs w:val="28"/>
        </w:rPr>
        <w:t xml:space="preserve">Инфраструктурно-информационное обеспечение развития </w:t>
      </w:r>
      <w:r w:rsidRPr="00B40D0E">
        <w:rPr>
          <w:color w:val="000000"/>
          <w:sz w:val="28"/>
          <w:szCs w:val="28"/>
        </w:rPr>
        <w:t xml:space="preserve">является важным элементом инновационной стратегии. </w:t>
      </w:r>
    </w:p>
    <w:p w:rsidR="00E44B9C" w:rsidRPr="00B40D0E" w:rsidRDefault="00E44B9C" w:rsidP="00C46145">
      <w:pPr>
        <w:spacing w:line="360" w:lineRule="auto"/>
        <w:ind w:firstLine="708"/>
        <w:jc w:val="both"/>
        <w:rPr>
          <w:color w:val="000000"/>
          <w:sz w:val="28"/>
          <w:szCs w:val="28"/>
        </w:rPr>
      </w:pPr>
      <w:r w:rsidRPr="00B40D0E">
        <w:rPr>
          <w:color w:val="000000"/>
          <w:sz w:val="28"/>
          <w:szCs w:val="28"/>
        </w:rPr>
        <w:t>Наличие гибкого многовариантного инфраструктурного механизма способствует обеспечению устойчивого развития субъекта и достижению стратегических целей. Функциональные составляющие инфраструктурного обеспечения, такие как непроизводственные услуги информационного, научного, нормативно-правового, страхового характера на уровне субъекта и при взаимодействии с входящими в партнерские отношения организациями, напрямую или косвенно способствует повышению эффективности развития системы.</w:t>
      </w:r>
    </w:p>
    <w:p w:rsidR="00E44B9C" w:rsidRPr="00B40D0E" w:rsidRDefault="00E44B9C" w:rsidP="00F3113C">
      <w:pPr>
        <w:spacing w:line="360" w:lineRule="auto"/>
        <w:ind w:firstLine="708"/>
        <w:jc w:val="both"/>
        <w:rPr>
          <w:color w:val="000000"/>
          <w:sz w:val="28"/>
          <w:szCs w:val="28"/>
        </w:rPr>
      </w:pPr>
      <w:r w:rsidRPr="00B40D0E">
        <w:rPr>
          <w:color w:val="000000"/>
          <w:sz w:val="28"/>
          <w:szCs w:val="28"/>
        </w:rPr>
        <w:t xml:space="preserve">Наиболее важную ценность для реализации стратегии, с точки зрения </w:t>
      </w:r>
      <w:r w:rsidRPr="00B40D0E">
        <w:rPr>
          <w:i/>
          <w:color w:val="000000"/>
          <w:sz w:val="28"/>
          <w:szCs w:val="28"/>
        </w:rPr>
        <w:t>ресурсного обеспечения</w:t>
      </w:r>
      <w:r w:rsidRPr="00B40D0E">
        <w:rPr>
          <w:color w:val="000000"/>
          <w:sz w:val="28"/>
          <w:szCs w:val="28"/>
        </w:rPr>
        <w:t>, представляют интеллектуальный капитал и финансовые ресурсы. Учитывая значительные финансовые активы предприятий энергетического комплекса, предлагается создать инновационно-инвестиционный фонд, с определённым объёмом и периодом пополнения. Регламентирование деятельности фонда, предоставит возможность целевого использования денежных средств на инновационные проекты первой степени приоритетности.</w:t>
      </w:r>
    </w:p>
    <w:p w:rsidR="00E44B9C" w:rsidRPr="00B40D0E" w:rsidRDefault="00E44B9C" w:rsidP="00F3113C">
      <w:pPr>
        <w:spacing w:line="360" w:lineRule="auto"/>
        <w:ind w:firstLine="708"/>
        <w:jc w:val="both"/>
        <w:rPr>
          <w:color w:val="000000"/>
          <w:sz w:val="28"/>
          <w:szCs w:val="28"/>
        </w:rPr>
      </w:pPr>
      <w:r w:rsidRPr="00B40D0E">
        <w:rPr>
          <w:i/>
          <w:color w:val="000000"/>
          <w:sz w:val="28"/>
          <w:szCs w:val="28"/>
        </w:rPr>
        <w:t xml:space="preserve">Инструментарий и рычаги развития. </w:t>
      </w:r>
      <w:r w:rsidRPr="00B40D0E">
        <w:rPr>
          <w:color w:val="000000"/>
          <w:sz w:val="28"/>
          <w:szCs w:val="28"/>
        </w:rPr>
        <w:t>Системный подход к технологическому и инновационному трансферу, способен оказать эффективное воздействие на преобразование энергетического комплекса и является действенным рычагом развития предприятий.</w:t>
      </w:r>
    </w:p>
    <w:p w:rsidR="00E44B9C" w:rsidRPr="00B40D0E" w:rsidRDefault="00E44B9C" w:rsidP="00F3113C">
      <w:pPr>
        <w:autoSpaceDE w:val="0"/>
        <w:autoSpaceDN w:val="0"/>
        <w:adjustRightInd w:val="0"/>
        <w:spacing w:line="360" w:lineRule="auto"/>
        <w:ind w:firstLine="708"/>
        <w:jc w:val="both"/>
        <w:rPr>
          <w:color w:val="000000"/>
          <w:sz w:val="28"/>
          <w:szCs w:val="28"/>
        </w:rPr>
      </w:pPr>
      <w:r w:rsidRPr="00B40D0E">
        <w:rPr>
          <w:color w:val="000000"/>
          <w:sz w:val="28"/>
          <w:szCs w:val="28"/>
        </w:rPr>
        <w:t xml:space="preserve">Реализация технологического трансфера представляет собой поиск и отбор используемых технологий  и организационно-управленческих решений у ведущих зарубежных энергетических компаний. Детальное изучение предполагаемого технологического новшества позволит определить необходимость и степень применения адаптационных процедур, и возможность  использования на отечественном рынке. </w:t>
      </w:r>
    </w:p>
    <w:p w:rsidR="00E44B9C" w:rsidRPr="00B40D0E" w:rsidRDefault="00E44B9C" w:rsidP="00F3113C">
      <w:pPr>
        <w:autoSpaceDE w:val="0"/>
        <w:autoSpaceDN w:val="0"/>
        <w:adjustRightInd w:val="0"/>
        <w:spacing w:line="360" w:lineRule="auto"/>
        <w:ind w:firstLine="708"/>
        <w:jc w:val="both"/>
        <w:rPr>
          <w:color w:val="000000"/>
          <w:sz w:val="28"/>
          <w:szCs w:val="28"/>
        </w:rPr>
      </w:pPr>
      <w:r w:rsidRPr="00B40D0E">
        <w:rPr>
          <w:color w:val="000000"/>
          <w:sz w:val="28"/>
          <w:szCs w:val="28"/>
        </w:rPr>
        <w:t xml:space="preserve">Задачей </w:t>
      </w:r>
      <w:r w:rsidRPr="00B40D0E">
        <w:rPr>
          <w:i/>
          <w:color w:val="000000"/>
          <w:sz w:val="28"/>
          <w:szCs w:val="28"/>
        </w:rPr>
        <w:t>управления развитием</w:t>
      </w:r>
      <w:r w:rsidRPr="00B40D0E">
        <w:rPr>
          <w:color w:val="000000"/>
          <w:sz w:val="28"/>
          <w:szCs w:val="28"/>
        </w:rPr>
        <w:t xml:space="preserve"> электросетевого комплекса является соблюдение принципа согласованной работы для достижения общей цели. Необходимо формировать общую систему взглядов, отвечающую требованиям текущего времени и реальному состоянию субъекта.</w:t>
      </w:r>
    </w:p>
    <w:p w:rsidR="00E44B9C" w:rsidRDefault="00E44B9C" w:rsidP="00B40D0E">
      <w:pPr>
        <w:spacing w:line="336" w:lineRule="auto"/>
        <w:ind w:firstLine="708"/>
        <w:jc w:val="both"/>
        <w:rPr>
          <w:color w:val="000000"/>
          <w:sz w:val="28"/>
          <w:szCs w:val="28"/>
        </w:rPr>
      </w:pPr>
      <w:r w:rsidRPr="00B40D0E">
        <w:rPr>
          <w:color w:val="000000"/>
          <w:sz w:val="28"/>
          <w:szCs w:val="28"/>
        </w:rPr>
        <w:t xml:space="preserve">Управление развитием можно разделить на два блока: управление системой развития включающей организационно-управлеческие вопросы и управление проектами. </w:t>
      </w:r>
    </w:p>
    <w:p w:rsidR="00E44B9C" w:rsidRPr="00B40D0E" w:rsidRDefault="00E44B9C" w:rsidP="00B40D0E">
      <w:pPr>
        <w:spacing w:line="336" w:lineRule="auto"/>
        <w:ind w:firstLine="708"/>
        <w:jc w:val="both"/>
        <w:rPr>
          <w:color w:val="000000"/>
          <w:sz w:val="28"/>
          <w:szCs w:val="28"/>
        </w:rPr>
      </w:pPr>
    </w:p>
    <w:p w:rsidR="00E44B9C" w:rsidRDefault="00E44B9C" w:rsidP="00B40D0E">
      <w:pPr>
        <w:numPr>
          <w:ilvl w:val="0"/>
          <w:numId w:val="25"/>
        </w:numPr>
        <w:shd w:val="clear" w:color="auto" w:fill="FFFFFF"/>
        <w:spacing w:line="336" w:lineRule="auto"/>
        <w:ind w:left="0" w:firstLine="0"/>
        <w:jc w:val="center"/>
        <w:rPr>
          <w:b/>
          <w:color w:val="000000"/>
          <w:spacing w:val="-4"/>
          <w:sz w:val="28"/>
          <w:szCs w:val="28"/>
        </w:rPr>
      </w:pPr>
      <w:r w:rsidRPr="00B40D0E">
        <w:rPr>
          <w:b/>
          <w:color w:val="000000"/>
          <w:spacing w:val="-4"/>
          <w:sz w:val="28"/>
          <w:szCs w:val="28"/>
        </w:rPr>
        <w:t>Структурирован</w:t>
      </w:r>
      <w:r>
        <w:rPr>
          <w:b/>
          <w:color w:val="000000"/>
          <w:spacing w:val="-4"/>
          <w:sz w:val="28"/>
          <w:szCs w:val="28"/>
        </w:rPr>
        <w:t xml:space="preserve">ная </w:t>
      </w:r>
      <w:r w:rsidRPr="00B40D0E">
        <w:rPr>
          <w:b/>
          <w:color w:val="000000"/>
          <w:spacing w:val="-4"/>
          <w:sz w:val="28"/>
          <w:szCs w:val="28"/>
        </w:rPr>
        <w:t>модель развития, как определяющий фактор повышения эффективности и конкурентоспособности предприятий энергетического комплекса.</w:t>
      </w:r>
    </w:p>
    <w:p w:rsidR="00E44B9C" w:rsidRPr="00B40D0E" w:rsidRDefault="00E44B9C" w:rsidP="00B40D0E">
      <w:pPr>
        <w:spacing w:line="336" w:lineRule="auto"/>
        <w:ind w:firstLine="708"/>
        <w:jc w:val="both"/>
        <w:rPr>
          <w:color w:val="000000"/>
          <w:sz w:val="28"/>
          <w:szCs w:val="28"/>
        </w:rPr>
      </w:pPr>
      <w:r w:rsidRPr="00B40D0E">
        <w:rPr>
          <w:color w:val="000000"/>
          <w:sz w:val="28"/>
          <w:szCs w:val="28"/>
        </w:rPr>
        <w:t>Внедрение «штучных» инноваций, как научно-технических, так и организационно-управленческих может оказать влияние только в краткосрочной перспективе и не оказывает желаемого эффекта в будущем. Процесс развития предполагает постоянное системное совершенствование, поиск новых путей развития, внедрение новых технологий, поэтому важной задачей является выход на модель непрерывного развития, представленную на рисунке 2.</w:t>
      </w:r>
    </w:p>
    <w:p w:rsidR="00E44B9C" w:rsidRPr="00B40D0E" w:rsidRDefault="00C40DBF" w:rsidP="00F65CDB">
      <w:pPr>
        <w:spacing w:line="360" w:lineRule="auto"/>
        <w:ind w:firstLine="708"/>
        <w:jc w:val="both"/>
        <w:rPr>
          <w:color w:val="000000"/>
          <w:sz w:val="28"/>
          <w:szCs w:val="28"/>
        </w:rPr>
      </w:pPr>
      <w:r>
        <w:rPr>
          <w:noProof/>
        </w:rPr>
        <mc:AlternateContent>
          <mc:Choice Requires="wpg">
            <w:drawing>
              <wp:anchor distT="0" distB="0" distL="114300" distR="114300" simplePos="0" relativeHeight="251657216" behindDoc="0" locked="0" layoutInCell="1" allowOverlap="1">
                <wp:simplePos x="0" y="0"/>
                <wp:positionH relativeFrom="column">
                  <wp:posOffset>24130</wp:posOffset>
                </wp:positionH>
                <wp:positionV relativeFrom="paragraph">
                  <wp:posOffset>88265</wp:posOffset>
                </wp:positionV>
                <wp:extent cx="6075045" cy="4768215"/>
                <wp:effectExtent l="5080" t="12065" r="6350" b="1079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768215"/>
                          <a:chOff x="1739" y="8611"/>
                          <a:chExt cx="9567" cy="7228"/>
                        </a:xfrm>
                      </wpg:grpSpPr>
                      <wpg:grpSp>
                        <wpg:cNvPr id="2" name="Group 21"/>
                        <wpg:cNvGrpSpPr>
                          <a:grpSpLocks/>
                        </wpg:cNvGrpSpPr>
                        <wpg:grpSpPr bwMode="auto">
                          <a:xfrm>
                            <a:off x="1739" y="8611"/>
                            <a:ext cx="9567" cy="7228"/>
                            <a:chOff x="1739" y="2310"/>
                            <a:chExt cx="9567" cy="7228"/>
                          </a:xfrm>
                        </wpg:grpSpPr>
                        <wps:wsp>
                          <wps:cNvPr id="3" name="Text Box 22"/>
                          <wps:cNvSpPr txBox="1">
                            <a:spLocks noChangeArrowheads="1"/>
                          </wps:cNvSpPr>
                          <wps:spPr bwMode="auto">
                            <a:xfrm>
                              <a:off x="1739" y="2310"/>
                              <a:ext cx="9567" cy="7228"/>
                            </a:xfrm>
                            <a:prstGeom prst="rect">
                              <a:avLst/>
                            </a:prstGeom>
                            <a:solidFill>
                              <a:srgbClr val="FFFFFF"/>
                            </a:solidFill>
                            <a:ln w="9525">
                              <a:solidFill>
                                <a:srgbClr val="000000"/>
                              </a:solidFill>
                              <a:miter lim="800000"/>
                              <a:headEnd/>
                              <a:tailEnd/>
                            </a:ln>
                          </wps:spPr>
                          <wps:txbx>
                            <w:txbxContent>
                              <w:p w:rsidR="00E44B9C" w:rsidRDefault="00E44B9C" w:rsidP="00F65CDB"/>
                            </w:txbxContent>
                          </wps:txbx>
                          <wps:bodyPr rot="0" vert="horz" wrap="square" lIns="91440" tIns="45720" rIns="91440" bIns="45720" anchor="t" anchorCtr="0" upright="1">
                            <a:noAutofit/>
                          </wps:bodyPr>
                        </wps:wsp>
                        <wps:wsp>
                          <wps:cNvPr id="4" name="Text Box 23"/>
                          <wps:cNvSpPr txBox="1">
                            <a:spLocks noChangeArrowheads="1"/>
                          </wps:cNvSpPr>
                          <wps:spPr bwMode="auto">
                            <a:xfrm>
                              <a:off x="1853" y="2424"/>
                              <a:ext cx="2937" cy="3878"/>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F65CDB">
                                <w:pPr>
                                  <w:jc w:val="center"/>
                                </w:pPr>
                              </w:p>
                              <w:p w:rsidR="00E44B9C" w:rsidRDefault="00E44B9C" w:rsidP="00F65CDB">
                                <w:pPr>
                                  <w:jc w:val="center"/>
                                </w:pPr>
                              </w:p>
                              <w:p w:rsidR="00E44B9C" w:rsidRDefault="00E44B9C" w:rsidP="00F65CDB">
                                <w:pPr>
                                  <w:jc w:val="center"/>
                                </w:pPr>
                                <w:r>
                                  <w:t>Рыночные требования конкурентоспособности</w:t>
                                </w:r>
                              </w:p>
                              <w:p w:rsidR="00E44B9C" w:rsidRPr="00FD1693" w:rsidRDefault="00E44B9C" w:rsidP="00F65CDB">
                                <w:pPr>
                                  <w:jc w:val="center"/>
                                </w:pPr>
                                <w:r>
                                  <w:t>(внедрение энергосберегающих технологий, снижение потерь при транспорте ЭЭ) и экономической эффективности</w:t>
                                </w:r>
                              </w:p>
                              <w:p w:rsidR="00E44B9C" w:rsidRDefault="00E44B9C" w:rsidP="00F65CDB"/>
                            </w:txbxContent>
                          </wps:txbx>
                          <wps:bodyPr rot="0" vert="horz" wrap="square" lIns="91440" tIns="45720" rIns="91440" bIns="45720" anchor="t" anchorCtr="0" upright="1">
                            <a:noAutofit/>
                          </wps:bodyPr>
                        </wps:wsp>
                        <wps:wsp>
                          <wps:cNvPr id="5" name="Text Box 24"/>
                          <wps:cNvSpPr txBox="1">
                            <a:spLocks noChangeArrowheads="1"/>
                          </wps:cNvSpPr>
                          <wps:spPr bwMode="auto">
                            <a:xfrm>
                              <a:off x="1853" y="6544"/>
                              <a:ext cx="2937" cy="2852"/>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F65CDB">
                                <w:pPr>
                                  <w:jc w:val="center"/>
                                </w:pPr>
                              </w:p>
                              <w:p w:rsidR="00E44B9C" w:rsidRDefault="00E44B9C" w:rsidP="00F65CDB">
                                <w:pPr>
                                  <w:jc w:val="center"/>
                                </w:pPr>
                              </w:p>
                              <w:p w:rsidR="00E44B9C" w:rsidRDefault="00E44B9C" w:rsidP="00F65CDB">
                                <w:pPr>
                                  <w:jc w:val="center"/>
                                </w:pPr>
                              </w:p>
                              <w:p w:rsidR="00E44B9C" w:rsidRDefault="00E44B9C" w:rsidP="00F65CDB">
                                <w:pPr>
                                  <w:jc w:val="center"/>
                                </w:pPr>
                                <w:r w:rsidRPr="00645B95">
                                  <w:t>Корпоративные</w:t>
                                </w:r>
                              </w:p>
                              <w:p w:rsidR="00E44B9C" w:rsidRPr="003F76F9" w:rsidRDefault="00E44B9C" w:rsidP="00F65CDB">
                                <w:pPr>
                                  <w:jc w:val="center"/>
                                </w:pPr>
                                <w:r w:rsidRPr="00645B95">
                                  <w:t xml:space="preserve"> ресурсы</w:t>
                                </w:r>
                              </w:p>
                              <w:p w:rsidR="00E44B9C" w:rsidRDefault="00E44B9C" w:rsidP="00F65CDB"/>
                            </w:txbxContent>
                          </wps:txbx>
                          <wps:bodyPr rot="0" vert="horz" wrap="square" lIns="91440" tIns="45720" rIns="91440" bIns="45720" anchor="t" anchorCtr="0" upright="1">
                            <a:noAutofit/>
                          </wps:bodyPr>
                        </wps:wsp>
                        <wps:wsp>
                          <wps:cNvPr id="6" name="Text Box 25"/>
                          <wps:cNvSpPr txBox="1">
                            <a:spLocks noChangeArrowheads="1"/>
                          </wps:cNvSpPr>
                          <wps:spPr bwMode="auto">
                            <a:xfrm>
                              <a:off x="7185" y="4462"/>
                              <a:ext cx="1810" cy="184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FD1693" w:rsidRDefault="00E44B9C" w:rsidP="00F65CDB">
                                <w:pPr>
                                  <w:jc w:val="center"/>
                                </w:pPr>
                                <w:r>
                                  <w:t>Разработка альтернативной технологии следующего поколения</w:t>
                                </w:r>
                              </w:p>
                              <w:p w:rsidR="00E44B9C" w:rsidRDefault="00E44B9C" w:rsidP="00F65CDB"/>
                            </w:txbxContent>
                          </wps:txbx>
                          <wps:bodyPr rot="0" vert="horz" wrap="square" lIns="91440" tIns="45720" rIns="91440" bIns="45720" anchor="t" anchorCtr="0" upright="1">
                            <a:noAutofit/>
                          </wps:bodyPr>
                        </wps:wsp>
                        <wps:wsp>
                          <wps:cNvPr id="7" name="Text Box 26"/>
                          <wps:cNvSpPr txBox="1">
                            <a:spLocks noChangeArrowheads="1"/>
                          </wps:cNvSpPr>
                          <wps:spPr bwMode="auto">
                            <a:xfrm>
                              <a:off x="5161" y="2424"/>
                              <a:ext cx="1740" cy="1753"/>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FD1693" w:rsidRDefault="00E44B9C" w:rsidP="00F65CDB">
                                <w:pPr>
                                  <w:jc w:val="center"/>
                                </w:pPr>
                                <w:r>
                                  <w:t xml:space="preserve">Совершенствование </w:t>
                                </w:r>
                                <w:r w:rsidRPr="000E56BD">
                                  <w:rPr>
                                    <w:spacing w:val="-8"/>
                                  </w:rPr>
                                  <w:t xml:space="preserve">используемой </w:t>
                                </w:r>
                                <w:r>
                                  <w:t>технологии</w:t>
                                </w:r>
                              </w:p>
                              <w:p w:rsidR="00E44B9C" w:rsidRDefault="00E44B9C" w:rsidP="00F65CDB"/>
                            </w:txbxContent>
                          </wps:txbx>
                          <wps:bodyPr rot="0" vert="horz" wrap="square" lIns="91440" tIns="45720" rIns="91440" bIns="45720" anchor="t" anchorCtr="0" upright="1">
                            <a:noAutofit/>
                          </wps:bodyPr>
                        </wps:wsp>
                        <wps:wsp>
                          <wps:cNvPr id="8" name="Text Box 27"/>
                          <wps:cNvSpPr txBox="1">
                            <a:spLocks noChangeArrowheads="1"/>
                          </wps:cNvSpPr>
                          <wps:spPr bwMode="auto">
                            <a:xfrm>
                              <a:off x="7185" y="2424"/>
                              <a:ext cx="1810" cy="1753"/>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FD1693" w:rsidRDefault="00E44B9C" w:rsidP="00F65CDB">
                                <w:pPr>
                                  <w:jc w:val="center"/>
                                </w:pPr>
                                <w:r>
                                  <w:t>Разработка технологии следующего поколения</w:t>
                                </w:r>
                              </w:p>
                              <w:p w:rsidR="00E44B9C" w:rsidRDefault="00E44B9C" w:rsidP="00F65CDB"/>
                            </w:txbxContent>
                          </wps:txbx>
                          <wps:bodyPr rot="0" vert="horz" wrap="square" lIns="91440" tIns="45720" rIns="91440" bIns="45720" anchor="t" anchorCtr="0" upright="1">
                            <a:noAutofit/>
                          </wps:bodyPr>
                        </wps:wsp>
                        <wps:wsp>
                          <wps:cNvPr id="9" name="Text Box 28"/>
                          <wps:cNvSpPr txBox="1">
                            <a:spLocks noChangeArrowheads="1"/>
                          </wps:cNvSpPr>
                          <wps:spPr bwMode="auto">
                            <a:xfrm>
                              <a:off x="5161" y="4462"/>
                              <a:ext cx="1740" cy="184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FD1693" w:rsidRDefault="00E44B9C" w:rsidP="00F65CDB">
                                <w:pPr>
                                  <w:jc w:val="center"/>
                                </w:pPr>
                                <w:r>
                                  <w:t>Поиск альтернативной  технологии</w:t>
                                </w:r>
                              </w:p>
                              <w:p w:rsidR="00E44B9C" w:rsidRDefault="00E44B9C" w:rsidP="00F65CDB"/>
                            </w:txbxContent>
                          </wps:txbx>
                          <wps:bodyPr rot="0" vert="horz" wrap="square" lIns="91440" tIns="45720" rIns="91440" bIns="45720" anchor="t" anchorCtr="0" upright="1">
                            <a:noAutofit/>
                          </wps:bodyPr>
                        </wps:wsp>
                        <wps:wsp>
                          <wps:cNvPr id="10" name="Text Box 29"/>
                          <wps:cNvSpPr txBox="1">
                            <a:spLocks noChangeArrowheads="1"/>
                          </wps:cNvSpPr>
                          <wps:spPr bwMode="auto">
                            <a:xfrm>
                              <a:off x="9239" y="2424"/>
                              <a:ext cx="1910" cy="1753"/>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FD1693" w:rsidRDefault="00E44B9C" w:rsidP="00F65CDB">
                                <w:pPr>
                                  <w:jc w:val="center"/>
                                </w:pPr>
                                <w:r>
                                  <w:t>Разработка технологии следующего  за следующим поколением</w:t>
                                </w:r>
                              </w:p>
                              <w:p w:rsidR="00E44B9C" w:rsidRDefault="00E44B9C" w:rsidP="00F65CDB"/>
                            </w:txbxContent>
                          </wps:txbx>
                          <wps:bodyPr rot="0" vert="horz" wrap="square" lIns="91440" tIns="45720" rIns="91440" bIns="45720" anchor="t" anchorCtr="0" upright="1">
                            <a:noAutofit/>
                          </wps:bodyPr>
                        </wps:wsp>
                        <wps:wsp>
                          <wps:cNvPr id="11" name="Text Box 30"/>
                          <wps:cNvSpPr txBox="1">
                            <a:spLocks noChangeArrowheads="1"/>
                          </wps:cNvSpPr>
                          <wps:spPr bwMode="auto">
                            <a:xfrm>
                              <a:off x="5161" y="6544"/>
                              <a:ext cx="5988" cy="77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F65CDB">
                                <w:pPr>
                                  <w:jc w:val="center"/>
                                </w:pPr>
                                <w:r>
                                  <w:t>Среднесрочный, долгосрочный план управления человеческими ресурсами</w:t>
                                </w:r>
                              </w:p>
                              <w:p w:rsidR="00E44B9C" w:rsidRDefault="00E44B9C" w:rsidP="00F65CDB"/>
                            </w:txbxContent>
                          </wps:txbx>
                          <wps:bodyPr rot="0" vert="horz" wrap="square" lIns="91440" tIns="45720" rIns="91440" bIns="45720" anchor="t" anchorCtr="0" upright="1">
                            <a:noAutofit/>
                          </wps:bodyPr>
                        </wps:wsp>
                        <wps:wsp>
                          <wps:cNvPr id="12" name="Text Box 31"/>
                          <wps:cNvSpPr txBox="1">
                            <a:spLocks noChangeArrowheads="1"/>
                          </wps:cNvSpPr>
                          <wps:spPr bwMode="auto">
                            <a:xfrm>
                              <a:off x="9239" y="4462"/>
                              <a:ext cx="1910" cy="184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Pr="009E43BA" w:rsidRDefault="00E44B9C" w:rsidP="00F65CDB">
                                <w:pPr>
                                  <w:jc w:val="center"/>
                                  <w:rPr>
                                    <w:spacing w:val="-8"/>
                                  </w:rPr>
                                </w:pPr>
                                <w:r w:rsidRPr="009E43BA">
                                  <w:rPr>
                                    <w:spacing w:val="-8"/>
                                  </w:rPr>
                                  <w:t>Разработка альтернативной технологии следующего  за следующим поколением</w:t>
                                </w:r>
                              </w:p>
                              <w:p w:rsidR="00E44B9C" w:rsidRDefault="00E44B9C" w:rsidP="00F65CDB"/>
                            </w:txbxContent>
                          </wps:txbx>
                          <wps:bodyPr rot="0" vert="horz" wrap="square" lIns="91440" tIns="45720" rIns="91440" bIns="45720" anchor="t" anchorCtr="0" upright="1">
                            <a:noAutofit/>
                          </wps:bodyPr>
                        </wps:wsp>
                        <wps:wsp>
                          <wps:cNvPr id="13" name="Text Box 32"/>
                          <wps:cNvSpPr txBox="1">
                            <a:spLocks noChangeArrowheads="1"/>
                          </wps:cNvSpPr>
                          <wps:spPr bwMode="auto">
                            <a:xfrm>
                              <a:off x="5161" y="8383"/>
                              <a:ext cx="5988" cy="1013"/>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F65CDB">
                                <w:pPr>
                                  <w:jc w:val="center"/>
                                </w:pPr>
                                <w:r>
                                  <w:t xml:space="preserve">Среднесрочный, долгосрочный план управления стратегией финансирования развития </w:t>
                                </w:r>
                              </w:p>
                              <w:p w:rsidR="00E44B9C" w:rsidRDefault="00E44B9C" w:rsidP="00F65CDB"/>
                            </w:txbxContent>
                          </wps:txbx>
                          <wps:bodyPr rot="0" vert="horz" wrap="square" lIns="91440" tIns="45720" rIns="91440" bIns="45720" anchor="t" anchorCtr="0" upright="1">
                            <a:noAutofit/>
                          </wps:bodyPr>
                        </wps:wsp>
                        <wps:wsp>
                          <wps:cNvPr id="14" name="Text Box 33"/>
                          <wps:cNvSpPr txBox="1">
                            <a:spLocks noChangeArrowheads="1"/>
                          </wps:cNvSpPr>
                          <wps:spPr bwMode="auto">
                            <a:xfrm>
                              <a:off x="5161" y="7471"/>
                              <a:ext cx="5988" cy="742"/>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B9C" w:rsidRDefault="00E44B9C" w:rsidP="00F65CDB">
                                <w:pPr>
                                  <w:jc w:val="center"/>
                                </w:pPr>
                                <w:r>
                                  <w:t xml:space="preserve">Среднесрочный, долгосрочный план управления стратегией капитальных вложений </w:t>
                                </w:r>
                              </w:p>
                              <w:p w:rsidR="00E44B9C" w:rsidRDefault="00E44B9C" w:rsidP="00F65CDB"/>
                            </w:txbxContent>
                          </wps:txbx>
                          <wps:bodyPr rot="0" vert="horz" wrap="square" lIns="91440" tIns="45720" rIns="91440" bIns="45720" anchor="t" anchorCtr="0" upright="1">
                            <a:noAutofit/>
                          </wps:bodyPr>
                        </wps:wsp>
                        <wps:wsp>
                          <wps:cNvPr id="15" name="AutoShape 34"/>
                          <wps:cNvCnPr/>
                          <wps:spPr bwMode="auto">
                            <a:xfrm>
                              <a:off x="4790" y="3351"/>
                              <a:ext cx="3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5"/>
                          <wps:cNvCnPr/>
                          <wps:spPr bwMode="auto">
                            <a:xfrm>
                              <a:off x="4790" y="5204"/>
                              <a:ext cx="3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6"/>
                          <wps:cNvCnPr/>
                          <wps:spPr bwMode="auto">
                            <a:xfrm>
                              <a:off x="6901" y="3351"/>
                              <a:ext cx="2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7"/>
                          <wps:cNvCnPr/>
                          <wps:spPr bwMode="auto">
                            <a:xfrm>
                              <a:off x="8995" y="3351"/>
                              <a:ext cx="2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8"/>
                          <wps:cNvCnPr/>
                          <wps:spPr bwMode="auto">
                            <a:xfrm>
                              <a:off x="6901" y="5218"/>
                              <a:ext cx="2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9"/>
                          <wps:cNvCnPr/>
                          <wps:spPr bwMode="auto">
                            <a:xfrm>
                              <a:off x="8995" y="5218"/>
                              <a:ext cx="2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0"/>
                          <wps:cNvCnPr/>
                          <wps:spPr bwMode="auto">
                            <a:xfrm>
                              <a:off x="4790" y="6915"/>
                              <a:ext cx="3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1"/>
                          <wps:cNvCnPr/>
                          <wps:spPr bwMode="auto">
                            <a:xfrm>
                              <a:off x="4790" y="7799"/>
                              <a:ext cx="3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2"/>
                          <wps:cNvCnPr/>
                          <wps:spPr bwMode="auto">
                            <a:xfrm>
                              <a:off x="4790" y="8797"/>
                              <a:ext cx="3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AutoShape 43"/>
                        <wps:cNvCnPr/>
                        <wps:spPr bwMode="auto">
                          <a:xfrm flipV="1">
                            <a:off x="3265" y="12603"/>
                            <a:ext cx="0" cy="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left:0;text-align:left;margin-left:1.9pt;margin-top:6.95pt;width:478.35pt;height:375.45pt;z-index:251657216" coordorigin="1739,8611" coordsize="9567,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">
                <v:group id="Group 21" o:spid="_x0000_s1045" style="position:absolute;left:1739;top:8611;width:9567;height:7228" coordorigin="1739,2310" coordsize="9567,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2" o:spid="_x0000_s1046" type="#_x0000_t202" style="position:absolute;left:1739;top:2310;width:9567;height:7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44B9C" w:rsidRDefault="00E44B9C" w:rsidP="00F65CDB"/>
                      </w:txbxContent>
                    </v:textbox>
                  </v:shape>
                  <v:shape id="Text Box 23" o:spid="_x0000_s1047" type="#_x0000_t202" style="position:absolute;left:1853;top:2424;width:2937;height:3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izsAA&#10;AADaAAAADwAAAGRycy9kb3ducmV2LnhtbESPQYvCMBSE7wv+h/AEb2uq6CLVKCIK9air6PHRPJti&#10;81KaqNVfb4SFPQ4z8w0zW7S2EndqfOlYwaCfgCDOnS65UHD43XxPQPiArLFyTAqe5GEx73zNMNXu&#10;wTu670MhIoR9igpMCHUqpc8NWfR9VxNH7+IaiyHKppC6wUeE20oOk+RHWiw5LhisaWUov+5vVkF2&#10;HLa7gVmtt4cXZufR1prxySrV67bLKYhAbfgP/7UzrWAEnyvx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6izsAAAADaAAAADwAAAAAAAAAAAAAAAACYAgAAZHJzL2Rvd25y&#10;ZXYueG1sUEsFBgAAAAAEAAQA9QAAAIUDAAAAAA==&#10;" strokecolor="#4f81bd" strokeweight="5pt">
                    <v:stroke linestyle="thickThin"/>
                    <v:shadow color="#868686"/>
                    <v:textbox>
                      <w:txbxContent>
                        <w:p w:rsidR="00E44B9C" w:rsidRDefault="00E44B9C" w:rsidP="00F65CDB">
                          <w:pPr>
                            <w:jc w:val="center"/>
                          </w:pPr>
                        </w:p>
                        <w:p w:rsidR="00E44B9C" w:rsidRDefault="00E44B9C" w:rsidP="00F65CDB">
                          <w:pPr>
                            <w:jc w:val="center"/>
                          </w:pPr>
                        </w:p>
                        <w:p w:rsidR="00E44B9C" w:rsidRDefault="00E44B9C" w:rsidP="00F65CDB">
                          <w:pPr>
                            <w:jc w:val="center"/>
                          </w:pPr>
                          <w:r>
                            <w:t>Рыночные требования конкурентоспособности</w:t>
                          </w:r>
                        </w:p>
                        <w:p w:rsidR="00E44B9C" w:rsidRPr="00FD1693" w:rsidRDefault="00E44B9C" w:rsidP="00F65CDB">
                          <w:pPr>
                            <w:jc w:val="center"/>
                          </w:pPr>
                          <w:r>
                            <w:t>(внедрение энергосберегающих технологий, снижение потерь при транспорте ЭЭ) и экономической эффективности</w:t>
                          </w:r>
                        </w:p>
                        <w:p w:rsidR="00E44B9C" w:rsidRDefault="00E44B9C" w:rsidP="00F65CDB"/>
                      </w:txbxContent>
                    </v:textbox>
                  </v:shape>
                  <v:shape id="Text Box 24" o:spid="_x0000_s1048" type="#_x0000_t202" style="position:absolute;left:1853;top:6544;width:2937;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HVcAA&#10;AADaAAAADwAAAGRycy9kb3ducmV2LnhtbESPQYvCMBSE7wv+h/AEb2uq6CLVKCIK9air6PHRPJti&#10;81KaqNVfv1kQPA4z8w0zW7S2EndqfOlYwaCfgCDOnS65UHD43XxPQPiArLFyTAqe5GEx73zNMNXu&#10;wTu670MhIoR9igpMCHUqpc8NWfR9VxNH7+IaiyHKppC6wUeE20oOk+RHWiw5LhisaWUov+5vVkF2&#10;HLa7gVmtt4cXZufR1prxySrV67bLKYhAbfiE3+1MKxjD/5V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IHVcAAAADaAAAADwAAAAAAAAAAAAAAAACYAgAAZHJzL2Rvd25y&#10;ZXYueG1sUEsFBgAAAAAEAAQA9QAAAIUDAAAAAA==&#10;" strokecolor="#4f81bd" strokeweight="5pt">
                    <v:stroke linestyle="thickThin"/>
                    <v:shadow color="#868686"/>
                    <v:textbox>
                      <w:txbxContent>
                        <w:p w:rsidR="00E44B9C" w:rsidRDefault="00E44B9C" w:rsidP="00F65CDB">
                          <w:pPr>
                            <w:jc w:val="center"/>
                          </w:pPr>
                        </w:p>
                        <w:p w:rsidR="00E44B9C" w:rsidRDefault="00E44B9C" w:rsidP="00F65CDB">
                          <w:pPr>
                            <w:jc w:val="center"/>
                          </w:pPr>
                        </w:p>
                        <w:p w:rsidR="00E44B9C" w:rsidRDefault="00E44B9C" w:rsidP="00F65CDB">
                          <w:pPr>
                            <w:jc w:val="center"/>
                          </w:pPr>
                        </w:p>
                        <w:p w:rsidR="00E44B9C" w:rsidRDefault="00E44B9C" w:rsidP="00F65CDB">
                          <w:pPr>
                            <w:jc w:val="center"/>
                          </w:pPr>
                          <w:r w:rsidRPr="00645B95">
                            <w:t>Корпоративные</w:t>
                          </w:r>
                        </w:p>
                        <w:p w:rsidR="00E44B9C" w:rsidRPr="003F76F9" w:rsidRDefault="00E44B9C" w:rsidP="00F65CDB">
                          <w:pPr>
                            <w:jc w:val="center"/>
                          </w:pPr>
                          <w:r w:rsidRPr="00645B95">
                            <w:t xml:space="preserve"> ресурсы</w:t>
                          </w:r>
                        </w:p>
                        <w:p w:rsidR="00E44B9C" w:rsidRDefault="00E44B9C" w:rsidP="00F65CDB"/>
                      </w:txbxContent>
                    </v:textbox>
                  </v:shape>
                  <v:shape id="Text Box 25" o:spid="_x0000_s1049" type="#_x0000_t202" style="position:absolute;left:7185;top:4462;width:181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CZIsEA&#10;AADaAAAADwAAAGRycy9kb3ducmV2LnhtbESPQYvCMBSE78L+h/AWvGmqqEjXKIusUI+6Fff4aJ5N&#10;sXkpTdTqrzeCsMdhZr5hFqvO1uJKra8cKxgNExDEhdMVlwry381gDsIHZI21Y1JwJw+r5Udvgal2&#10;N97RdR9KESHsU1RgQmhSKX1hyKIfuoY4eifXWgxRtqXULd4i3NZynCQzabHiuGCwobWh4ry/WAXZ&#10;YdztRmb9s80fmP1NttZMj1ap/mf3/QUiUBf+w+92phXM4H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SLBAAAA2gAAAA8AAAAAAAAAAAAAAAAAmAIAAGRycy9kb3du&#10;cmV2LnhtbFBLBQYAAAAABAAEAPUAAACGAwAAAAA=&#10;" strokecolor="#4f81bd" strokeweight="5pt">
                    <v:stroke linestyle="thickThin"/>
                    <v:shadow color="#868686"/>
                    <v:textbox>
                      <w:txbxContent>
                        <w:p w:rsidR="00E44B9C" w:rsidRPr="00FD1693" w:rsidRDefault="00E44B9C" w:rsidP="00F65CDB">
                          <w:pPr>
                            <w:jc w:val="center"/>
                          </w:pPr>
                          <w:r>
                            <w:t>Разработка альтернативной технологии следующего поколения</w:t>
                          </w:r>
                        </w:p>
                        <w:p w:rsidR="00E44B9C" w:rsidRDefault="00E44B9C" w:rsidP="00F65CDB"/>
                      </w:txbxContent>
                    </v:textbox>
                  </v:shape>
                  <v:shape id="Text Box 26" o:spid="_x0000_s1050" type="#_x0000_t202" style="position:absolute;left:5161;top:2424;width:174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8ucIA&#10;AADaAAAADwAAAGRycy9kb3ducmV2LnhtbESPT4vCMBTE78J+h/AWvGmqqLtUo4go1KN/lvX4aJ5N&#10;sXkpTdTufnojCB6HmfkNM1u0thI3anzpWMGgn4Agzp0uuVBwPGx63yB8QNZYOSYFf+RhMf/ozDDV&#10;7s47uu1DISKEfYoKTAh1KqXPDVn0fVcTR+/sGoshyqaQusF7hNtKDpNkIi2WHBcM1rQylF/2V6sg&#10;+xm2u4FZrbfHf8xOo60141+rVPezXU5BBGrDO/xqZ1rBF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Dy5wgAAANoAAAAPAAAAAAAAAAAAAAAAAJgCAABkcnMvZG93&#10;bnJldi54bWxQSwUGAAAAAAQABAD1AAAAhwMAAAAA&#10;" strokecolor="#4f81bd" strokeweight="5pt">
                    <v:stroke linestyle="thickThin"/>
                    <v:shadow color="#868686"/>
                    <v:textbox>
                      <w:txbxContent>
                        <w:p w:rsidR="00E44B9C" w:rsidRPr="00FD1693" w:rsidRDefault="00E44B9C" w:rsidP="00F65CDB">
                          <w:pPr>
                            <w:jc w:val="center"/>
                          </w:pPr>
                          <w:r>
                            <w:t xml:space="preserve">Совершенствование </w:t>
                          </w:r>
                          <w:r w:rsidRPr="000E56BD">
                            <w:rPr>
                              <w:spacing w:val="-8"/>
                            </w:rPr>
                            <w:t xml:space="preserve">используемой </w:t>
                          </w:r>
                          <w:r>
                            <w:t>технологии</w:t>
                          </w:r>
                        </w:p>
                        <w:p w:rsidR="00E44B9C" w:rsidRDefault="00E44B9C" w:rsidP="00F65CDB"/>
                      </w:txbxContent>
                    </v:textbox>
                  </v:shape>
                  <v:shape id="Text Box 27" o:spid="_x0000_s1051" type="#_x0000_t202" style="position:absolute;left:7185;top:2424;width:181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oy74A&#10;AADaAAAADwAAAGRycy9kb3ducmV2LnhtbERPy4rCMBTdC/5DuII7TSsq0jEWEYW69IWzvDR3mjLN&#10;TWmidubrzWJglofzXue9bcSTOl87VpBOExDEpdM1Vwqul8NkBcIHZI2NY1LwQx7yzXCwxky7F5/o&#10;eQ6ViCHsM1RgQmgzKX1pyKKfupY4cl+usxgi7CqpO3zFcNvIWZIspcWaY4PBlnaGyu/zwyoobrP+&#10;lJrd/nj9xeJzfrRmcbdKjUf99gNEoD78i//chVYQt8Yr8Qb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DqMu+AAAA2gAAAA8AAAAAAAAAAAAAAAAAmAIAAGRycy9kb3ducmV2&#10;LnhtbFBLBQYAAAAABAAEAPUAAACDAwAAAAA=&#10;" strokecolor="#4f81bd" strokeweight="5pt">
                    <v:stroke linestyle="thickThin"/>
                    <v:shadow color="#868686"/>
                    <v:textbox>
                      <w:txbxContent>
                        <w:p w:rsidR="00E44B9C" w:rsidRPr="00FD1693" w:rsidRDefault="00E44B9C" w:rsidP="00F65CDB">
                          <w:pPr>
                            <w:jc w:val="center"/>
                          </w:pPr>
                          <w:r>
                            <w:t>Разработка технологии следующего поколения</w:t>
                          </w:r>
                        </w:p>
                        <w:p w:rsidR="00E44B9C" w:rsidRDefault="00E44B9C" w:rsidP="00F65CDB"/>
                      </w:txbxContent>
                    </v:textbox>
                  </v:shape>
                  <v:shape id="Text Box 28" o:spid="_x0000_s1052" type="#_x0000_t202" style="position:absolute;left:5161;top:4462;width:174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NUMIA&#10;AADaAAAADwAAAGRycy9kb3ducmV2LnhtbESPT4vCMBTE78J+h/AWvGmqqOxWo4go1KN/lvX4aJ5N&#10;sXkpTdTufnojCB6HmfkNM1u0thI3anzpWMGgn4Agzp0uuVBwPGx6XyB8QNZYOSYFf+RhMf/ozDDV&#10;7s47uu1DISKEfYoKTAh1KqXPDVn0fVcTR+/sGoshyqaQusF7hNtKDpNkIi2WHBcM1rQylF/2V6sg&#10;+xm2u4FZrbfHf8xOo60141+rVPezXU5BBGrDO/xqZ1rBN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w1QwgAAANoAAAAPAAAAAAAAAAAAAAAAAJgCAABkcnMvZG93&#10;bnJldi54bWxQSwUGAAAAAAQABAD1AAAAhwMAAAAA&#10;" strokecolor="#4f81bd" strokeweight="5pt">
                    <v:stroke linestyle="thickThin"/>
                    <v:shadow color="#868686"/>
                    <v:textbox>
                      <w:txbxContent>
                        <w:p w:rsidR="00E44B9C" w:rsidRPr="00FD1693" w:rsidRDefault="00E44B9C" w:rsidP="00F65CDB">
                          <w:pPr>
                            <w:jc w:val="center"/>
                          </w:pPr>
                          <w:r>
                            <w:t>Поиск альтернативной  технологии</w:t>
                          </w:r>
                        </w:p>
                        <w:p w:rsidR="00E44B9C" w:rsidRDefault="00E44B9C" w:rsidP="00F65CDB"/>
                      </w:txbxContent>
                    </v:textbox>
                  </v:shape>
                  <v:shape id="Text Box 29" o:spid="_x0000_s1053" type="#_x0000_t202" style="position:absolute;left:9239;top:2424;width:191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G6cMA&#10;AADbAAAADwAAAGRycy9kb3ducmV2LnhtbESPT2vCQBDF7wW/wzKCt7pRrEjqKiIK8eg/7HHITrOh&#10;2dmQXTXtp+8cCr3N8N6895vluveNelAX68AGJuMMFHEZbM2Vgct5/7oAFROyxSYwGfimCOvV4GWJ&#10;uQ1PPtLjlColIRxzNOBSanOtY+nIYxyHlli0z9B5TLJ2lbYdPiXcN3qaZXPtsWZpcNjS1lH5dbp7&#10;A8V12h8nbrs7XH6w+JgdvHu7eWNGw37zDipRn/7Nf9eFFXyh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G6cMAAADbAAAADwAAAAAAAAAAAAAAAACYAgAAZHJzL2Rv&#10;d25yZXYueG1sUEsFBgAAAAAEAAQA9QAAAIgDAAAAAA==&#10;" strokecolor="#4f81bd" strokeweight="5pt">
                    <v:stroke linestyle="thickThin"/>
                    <v:shadow color="#868686"/>
                    <v:textbox>
                      <w:txbxContent>
                        <w:p w:rsidR="00E44B9C" w:rsidRPr="00FD1693" w:rsidRDefault="00E44B9C" w:rsidP="00F65CDB">
                          <w:pPr>
                            <w:jc w:val="center"/>
                          </w:pPr>
                          <w:r>
                            <w:t>Разработка технологии следующего  за следующим поколением</w:t>
                          </w:r>
                        </w:p>
                        <w:p w:rsidR="00E44B9C" w:rsidRDefault="00E44B9C" w:rsidP="00F65CDB"/>
                      </w:txbxContent>
                    </v:textbox>
                  </v:shape>
                  <v:shape id="Text Box 30" o:spid="_x0000_s1054" type="#_x0000_t202" style="position:absolute;left:5161;top:6544;width:5988;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jcsEA&#10;AADbAAAADwAAAGRycy9kb3ducmV2LnhtbERPTWvCQBC9C/0PyxR6001ES4muUqRCckxqaY9DdsyG&#10;ZmdDdmvS/vquIHibx/uc7X6ynbjQ4FvHCtJFAoK4drrlRsHp/Th/AeEDssbOMSn4JQ/73cNsi5l2&#10;I5d0qUIjYgj7DBWYEPpMSl8bsugXrieO3NkNFkOEQyP1gGMMt51cJsmztNhybDDY08FQ/V39WAX5&#10;x3IqU3N4K05/mH+tCmvWn1app8fpdQMi0BTu4ps713F+Ctdf4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o3LBAAAA2wAAAA8AAAAAAAAAAAAAAAAAmAIAAGRycy9kb3du&#10;cmV2LnhtbFBLBQYAAAAABAAEAPUAAACGAwAAAAA=&#10;" strokecolor="#4f81bd" strokeweight="5pt">
                    <v:stroke linestyle="thickThin"/>
                    <v:shadow color="#868686"/>
                    <v:textbox>
                      <w:txbxContent>
                        <w:p w:rsidR="00E44B9C" w:rsidRDefault="00E44B9C" w:rsidP="00F65CDB">
                          <w:pPr>
                            <w:jc w:val="center"/>
                          </w:pPr>
                          <w:r>
                            <w:t>Среднесрочный, долгосрочный план управления человеческими ресурсами</w:t>
                          </w:r>
                        </w:p>
                        <w:p w:rsidR="00E44B9C" w:rsidRDefault="00E44B9C" w:rsidP="00F65CDB"/>
                      </w:txbxContent>
                    </v:textbox>
                  </v:shape>
                  <v:shape id="Text Box 31" o:spid="_x0000_s1055" type="#_x0000_t202" style="position:absolute;left:9239;top:4462;width:191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9BcEA&#10;AADbAAAADwAAAGRycy9kb3ducmV2LnhtbERPTWvCQBC9C/0PyxR6042hFYmuUqSF5JiotMchO2ZD&#10;s7MhuzVpf323IHibx/uc7X6ynbjS4FvHCpaLBARx7XTLjYLT8X2+BuEDssbOMSn4IQ/73cNsi5l2&#10;I5d0rUIjYgj7DBWYEPpMSl8bsugXrieO3MUNFkOEQyP1gGMMt51Mk2QlLbYcGwz2dDBUf1XfVkF+&#10;TqdyaQ5vxekX88/nwpqXD6vU0+P0ugERaAp38c2d6zg/hf9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PQXBAAAA2wAAAA8AAAAAAAAAAAAAAAAAmAIAAGRycy9kb3du&#10;cmV2LnhtbFBLBQYAAAAABAAEAPUAAACGAwAAAAA=&#10;" strokecolor="#4f81bd" strokeweight="5pt">
                    <v:stroke linestyle="thickThin"/>
                    <v:shadow color="#868686"/>
                    <v:textbox>
                      <w:txbxContent>
                        <w:p w:rsidR="00E44B9C" w:rsidRPr="009E43BA" w:rsidRDefault="00E44B9C" w:rsidP="00F65CDB">
                          <w:pPr>
                            <w:jc w:val="center"/>
                            <w:rPr>
                              <w:spacing w:val="-8"/>
                            </w:rPr>
                          </w:pPr>
                          <w:r w:rsidRPr="009E43BA">
                            <w:rPr>
                              <w:spacing w:val="-8"/>
                            </w:rPr>
                            <w:t>Разработка альтернативной технологии следующего  за следующим поколением</w:t>
                          </w:r>
                        </w:p>
                        <w:p w:rsidR="00E44B9C" w:rsidRDefault="00E44B9C" w:rsidP="00F65CDB"/>
                      </w:txbxContent>
                    </v:textbox>
                  </v:shape>
                  <v:shape id="Text Box 32" o:spid="_x0000_s1056" type="#_x0000_t202" style="position:absolute;left:5161;top:8383;width:5988;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YnsIA&#10;AADbAAAADwAAAGRycy9kb3ducmV2LnhtbERPS2vCQBC+F/wPywi91Y22FYmuUqSF5Bgf6HHITrOh&#10;2dmQ3SbRX98tFHqbj+85m91oG9FT52vHCuazBARx6XTNlYLT8eNpBcIHZI2NY1JwIw+77eRhg6l2&#10;AxfUH0IlYgj7FBWYENpUSl8asuhnriWO3KfrLIYIu0rqDocYbhu5SJKltFhzbDDY0t5Q+XX4tgqy&#10;82Is5mb/np/umF1fcmteL1apx+n4tgYRaAz/4j93puP8Z/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piewgAAANsAAAAPAAAAAAAAAAAAAAAAAJgCAABkcnMvZG93&#10;bnJldi54bWxQSwUGAAAAAAQABAD1AAAAhwMAAAAA&#10;" strokecolor="#4f81bd" strokeweight="5pt">
                    <v:stroke linestyle="thickThin"/>
                    <v:shadow color="#868686"/>
                    <v:textbox>
                      <w:txbxContent>
                        <w:p w:rsidR="00E44B9C" w:rsidRDefault="00E44B9C" w:rsidP="00F65CDB">
                          <w:pPr>
                            <w:jc w:val="center"/>
                          </w:pPr>
                          <w:r>
                            <w:t xml:space="preserve">Среднесрочный, долгосрочный план управления стратегией финансирования развития </w:t>
                          </w:r>
                        </w:p>
                        <w:p w:rsidR="00E44B9C" w:rsidRDefault="00E44B9C" w:rsidP="00F65CDB"/>
                      </w:txbxContent>
                    </v:textbox>
                  </v:shape>
                  <v:shape id="Text Box 33" o:spid="_x0000_s1057" type="#_x0000_t202" style="position:absolute;left:5161;top:7471;width:5988;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A6r8A&#10;AADbAAAADwAAAGRycy9kb3ducmV2LnhtbERPTYvCMBC9L/gfwgje1lTRRapRRBTqUVfR49CMTbGZ&#10;lCZq9dcbYWFv83ifM1u0thJ3anzpWMGgn4Agzp0uuVBw+N18T0D4gKyxckwKnuRhMe98zTDV7sE7&#10;uu9DIWII+xQVmBDqVEqfG7Lo+64mjtzFNRZDhE0hdYOPGG4rOUySH2mx5NhgsKaVofy6v1kF2XHY&#10;7gZmtd4eXpidR1trxierVK/bLqcgArXhX/znznScP4LPL/E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8wDqvwAAANsAAAAPAAAAAAAAAAAAAAAAAJgCAABkcnMvZG93bnJl&#10;di54bWxQSwUGAAAAAAQABAD1AAAAhAMAAAAA&#10;" strokecolor="#4f81bd" strokeweight="5pt">
                    <v:stroke linestyle="thickThin"/>
                    <v:shadow color="#868686"/>
                    <v:textbox>
                      <w:txbxContent>
                        <w:p w:rsidR="00E44B9C" w:rsidRDefault="00E44B9C" w:rsidP="00F65CDB">
                          <w:pPr>
                            <w:jc w:val="center"/>
                          </w:pPr>
                          <w:r>
                            <w:t xml:space="preserve">Среднесрочный, долгосрочный план управления стратегией капитальных вложений </w:t>
                          </w:r>
                        </w:p>
                        <w:p w:rsidR="00E44B9C" w:rsidRDefault="00E44B9C" w:rsidP="00F65CDB"/>
                      </w:txbxContent>
                    </v:textbox>
                  </v:shape>
                  <v:shape id="AutoShape 34" o:spid="_x0000_s1058" type="#_x0000_t32" style="position:absolute;left:4790;top:3351;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5" o:spid="_x0000_s1059" type="#_x0000_t32" style="position:absolute;left:4790;top:5204;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6" o:spid="_x0000_s1060" type="#_x0000_t32" style="position:absolute;left:6901;top:3351;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7" o:spid="_x0000_s1061" type="#_x0000_t32" style="position:absolute;left:8995;top:3351;width: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8" o:spid="_x0000_s1062" type="#_x0000_t32" style="position:absolute;left:6901;top:5218;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9" o:spid="_x0000_s1063" type="#_x0000_t32" style="position:absolute;left:8995;top:5218;width: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40" o:spid="_x0000_s1064" type="#_x0000_t32" style="position:absolute;left:4790;top:6915;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1" o:spid="_x0000_s1065" type="#_x0000_t32" style="position:absolute;left:4790;top:7799;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2" o:spid="_x0000_s1066" type="#_x0000_t32" style="position:absolute;left:4790;top:8797;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v:shape id="AutoShape 43" o:spid="_x0000_s1067" type="#_x0000_t32" style="position:absolute;left:3265;top:12603;width:0;height: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group>
            </w:pict>
          </mc:Fallback>
        </mc:AlternateContent>
      </w: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spacing w:line="360" w:lineRule="auto"/>
        <w:ind w:firstLine="708"/>
        <w:jc w:val="both"/>
        <w:rPr>
          <w:color w:val="000000"/>
          <w:sz w:val="28"/>
          <w:szCs w:val="28"/>
        </w:rPr>
      </w:pPr>
    </w:p>
    <w:p w:rsidR="00E44B9C" w:rsidRPr="00B40D0E" w:rsidRDefault="00E44B9C" w:rsidP="00F65CDB">
      <w:pPr>
        <w:ind w:firstLine="709"/>
        <w:jc w:val="center"/>
        <w:rPr>
          <w:i/>
          <w:color w:val="000000"/>
          <w:sz w:val="28"/>
          <w:szCs w:val="28"/>
        </w:rPr>
      </w:pPr>
      <w:r w:rsidRPr="00B40D0E">
        <w:rPr>
          <w:i/>
          <w:color w:val="000000"/>
          <w:sz w:val="28"/>
          <w:szCs w:val="28"/>
        </w:rPr>
        <w:t>Рис.2. Модель непрерывного развития предприятий энергетического комплекса</w:t>
      </w:r>
    </w:p>
    <w:p w:rsidR="00E44B9C" w:rsidRDefault="00E44B9C" w:rsidP="000220FB">
      <w:pPr>
        <w:spacing w:line="360" w:lineRule="auto"/>
        <w:ind w:firstLine="708"/>
        <w:jc w:val="both"/>
        <w:rPr>
          <w:color w:val="000000"/>
          <w:sz w:val="28"/>
          <w:szCs w:val="28"/>
        </w:rPr>
      </w:pPr>
    </w:p>
    <w:p w:rsidR="00E44B9C" w:rsidRPr="00B40D0E" w:rsidRDefault="00E44B9C" w:rsidP="000220FB">
      <w:pPr>
        <w:spacing w:line="360" w:lineRule="auto"/>
        <w:ind w:firstLine="708"/>
        <w:jc w:val="both"/>
        <w:rPr>
          <w:color w:val="000000"/>
          <w:sz w:val="28"/>
          <w:szCs w:val="28"/>
        </w:rPr>
      </w:pPr>
      <w:r w:rsidRPr="00B40D0E">
        <w:rPr>
          <w:color w:val="000000"/>
          <w:sz w:val="28"/>
          <w:szCs w:val="28"/>
        </w:rPr>
        <w:t>Набор стратегических интересов выступает индикатором потребностей в количественных и качественных  элементах развития предприятий.</w:t>
      </w:r>
    </w:p>
    <w:p w:rsidR="00E44B9C" w:rsidRPr="00B40D0E" w:rsidRDefault="00E44B9C" w:rsidP="00F65CDB">
      <w:pPr>
        <w:spacing w:line="360" w:lineRule="auto"/>
        <w:ind w:firstLine="708"/>
        <w:jc w:val="both"/>
        <w:rPr>
          <w:color w:val="000000"/>
          <w:sz w:val="28"/>
          <w:szCs w:val="28"/>
        </w:rPr>
      </w:pPr>
      <w:r w:rsidRPr="00B40D0E">
        <w:rPr>
          <w:color w:val="000000"/>
          <w:sz w:val="28"/>
          <w:szCs w:val="28"/>
        </w:rPr>
        <w:t xml:space="preserve">    Планирование капитальных расходов необходимо соизмерять на предмет соответствия финансовых возможностей на протяжении всего периода реализации проектов, а так же учитывать их последующее влияние на бюджет. Инновационная деятельность предполагает проведение научно-исследовательских и опытно-конструкторских работ, что требует финансового планирования на всех стадиях и наличия индикаторов, позволяющих контролировать ход выполнения процесса и в зависимости от результатов принимать корректирующие решения.</w:t>
      </w:r>
    </w:p>
    <w:p w:rsidR="00E44B9C" w:rsidRPr="00B40D0E" w:rsidRDefault="00E44B9C" w:rsidP="003914AD">
      <w:pPr>
        <w:spacing w:line="360" w:lineRule="auto"/>
        <w:ind w:firstLine="708"/>
        <w:jc w:val="both"/>
        <w:rPr>
          <w:color w:val="000000"/>
          <w:sz w:val="28"/>
          <w:szCs w:val="28"/>
        </w:rPr>
      </w:pPr>
      <w:r w:rsidRPr="00B40D0E">
        <w:rPr>
          <w:color w:val="000000"/>
          <w:sz w:val="28"/>
          <w:szCs w:val="28"/>
        </w:rPr>
        <w:t>Стратегию планирования необходимо синхронизировать с целями, реализуемыми в долгосрочных программах, поскольку развитие предприятий энергетического комплекса напрямую связано с размещением объектов федерального и муниципального управления.</w:t>
      </w:r>
    </w:p>
    <w:p w:rsidR="00E44B9C" w:rsidRPr="00B40D0E" w:rsidRDefault="00E44B9C" w:rsidP="003914AD">
      <w:pPr>
        <w:spacing w:line="360" w:lineRule="auto"/>
        <w:ind w:firstLine="708"/>
        <w:jc w:val="both"/>
        <w:rPr>
          <w:color w:val="000000"/>
          <w:sz w:val="28"/>
          <w:szCs w:val="28"/>
        </w:rPr>
      </w:pPr>
    </w:p>
    <w:p w:rsidR="00E44B9C" w:rsidRPr="00B40D0E" w:rsidRDefault="00E44B9C" w:rsidP="00F977DC">
      <w:pPr>
        <w:numPr>
          <w:ilvl w:val="0"/>
          <w:numId w:val="25"/>
        </w:numPr>
        <w:shd w:val="clear" w:color="auto" w:fill="FFFFFF"/>
        <w:spacing w:line="360" w:lineRule="auto"/>
        <w:ind w:left="0" w:firstLine="0"/>
        <w:jc w:val="center"/>
        <w:rPr>
          <w:b/>
          <w:color w:val="000000"/>
          <w:sz w:val="28"/>
          <w:szCs w:val="28"/>
        </w:rPr>
      </w:pPr>
      <w:r w:rsidRPr="00B40D0E">
        <w:rPr>
          <w:b/>
          <w:color w:val="000000"/>
          <w:sz w:val="28"/>
          <w:szCs w:val="28"/>
        </w:rPr>
        <w:t>Обосновано испо</w:t>
      </w:r>
      <w:r>
        <w:rPr>
          <w:b/>
          <w:color w:val="000000"/>
          <w:sz w:val="28"/>
          <w:szCs w:val="28"/>
        </w:rPr>
        <w:t>льзование метода</w:t>
      </w:r>
      <w:r w:rsidRPr="00B40D0E">
        <w:rPr>
          <w:b/>
          <w:color w:val="000000"/>
          <w:sz w:val="28"/>
          <w:szCs w:val="28"/>
        </w:rPr>
        <w:t xml:space="preserve"> </w:t>
      </w:r>
      <w:r>
        <w:rPr>
          <w:b/>
          <w:color w:val="000000"/>
          <w:sz w:val="28"/>
          <w:szCs w:val="28"/>
        </w:rPr>
        <w:t xml:space="preserve">сценариев, как инструмента </w:t>
      </w:r>
      <w:r w:rsidRPr="00B40D0E">
        <w:rPr>
          <w:b/>
          <w:color w:val="000000"/>
          <w:sz w:val="28"/>
          <w:szCs w:val="28"/>
        </w:rPr>
        <w:t xml:space="preserve">управления </w:t>
      </w:r>
      <w:r>
        <w:rPr>
          <w:b/>
          <w:color w:val="000000"/>
          <w:sz w:val="28"/>
          <w:szCs w:val="28"/>
        </w:rPr>
        <w:t xml:space="preserve">долгосрочным развитием </w:t>
      </w:r>
      <w:r w:rsidRPr="00B40D0E">
        <w:rPr>
          <w:b/>
          <w:color w:val="000000"/>
          <w:sz w:val="28"/>
          <w:szCs w:val="28"/>
        </w:rPr>
        <w:t>субъект</w:t>
      </w:r>
      <w:r>
        <w:rPr>
          <w:b/>
          <w:color w:val="000000"/>
          <w:sz w:val="28"/>
          <w:szCs w:val="28"/>
        </w:rPr>
        <w:t>ов</w:t>
      </w:r>
      <w:r w:rsidRPr="00B40D0E">
        <w:rPr>
          <w:b/>
          <w:color w:val="000000"/>
          <w:sz w:val="28"/>
          <w:szCs w:val="28"/>
        </w:rPr>
        <w:t xml:space="preserve"> энергетического комплекса.</w:t>
      </w:r>
    </w:p>
    <w:p w:rsidR="00E44B9C" w:rsidRPr="00B40D0E" w:rsidRDefault="00E44B9C" w:rsidP="00DC2358">
      <w:pPr>
        <w:spacing w:line="360" w:lineRule="auto"/>
        <w:ind w:firstLine="708"/>
        <w:jc w:val="both"/>
        <w:rPr>
          <w:color w:val="000000"/>
          <w:sz w:val="28"/>
          <w:szCs w:val="28"/>
        </w:rPr>
      </w:pPr>
      <w:r w:rsidRPr="00B40D0E">
        <w:rPr>
          <w:color w:val="000000"/>
          <w:sz w:val="28"/>
          <w:szCs w:val="28"/>
        </w:rPr>
        <w:t>Энергетический комплекс представляет собой сложную многофакторную структуру с определёнными функциями и задачами. Энергетическому комплексу, как и любому субъекту, необходимо представлять перспективы будущего и искать траекторию своего развития. Поиск перспектив подразумевает использование для развития необходимого инструментария, позволяющего эффективно разрабатывать сценарные модели будущего.</w:t>
      </w:r>
    </w:p>
    <w:p w:rsidR="00E44B9C" w:rsidRPr="00B40D0E" w:rsidRDefault="00E44B9C" w:rsidP="000036A9">
      <w:pPr>
        <w:spacing w:line="360" w:lineRule="auto"/>
        <w:ind w:firstLine="708"/>
        <w:jc w:val="both"/>
        <w:rPr>
          <w:color w:val="000000"/>
          <w:sz w:val="28"/>
          <w:szCs w:val="28"/>
        </w:rPr>
      </w:pPr>
      <w:r w:rsidRPr="00B40D0E">
        <w:rPr>
          <w:color w:val="000000"/>
          <w:sz w:val="28"/>
          <w:szCs w:val="28"/>
        </w:rPr>
        <w:t xml:space="preserve">Разработка </w:t>
      </w:r>
      <w:r w:rsidRPr="00B40D0E">
        <w:rPr>
          <w:i/>
          <w:color w:val="000000"/>
          <w:sz w:val="28"/>
          <w:szCs w:val="28"/>
        </w:rPr>
        <w:t>сценариев</w:t>
      </w:r>
      <w:r w:rsidRPr="00B40D0E">
        <w:rPr>
          <w:color w:val="000000"/>
          <w:sz w:val="28"/>
          <w:szCs w:val="28"/>
        </w:rPr>
        <w:t xml:space="preserve"> является инструментом анализа, дающего возможность описания альтернативных траекторий развития и различной совокупности будущих условий развития экономических систем, а так же сил оказывающих влияние на эти системы. Сценарии описывают ход событий, процесс эволюции от текущего состояния до одного из возможных состояний в будущем. </w:t>
      </w:r>
    </w:p>
    <w:p w:rsidR="00E44B9C" w:rsidRPr="00B40D0E" w:rsidRDefault="00E44B9C" w:rsidP="00FE5BB3">
      <w:pPr>
        <w:spacing w:line="360" w:lineRule="auto"/>
        <w:ind w:firstLine="708"/>
        <w:jc w:val="both"/>
        <w:rPr>
          <w:color w:val="000000"/>
          <w:sz w:val="28"/>
          <w:szCs w:val="28"/>
        </w:rPr>
      </w:pPr>
      <w:r w:rsidRPr="00B40D0E">
        <w:rPr>
          <w:color w:val="000000"/>
          <w:sz w:val="28"/>
          <w:szCs w:val="28"/>
        </w:rPr>
        <w:t xml:space="preserve">Использование метода сценариев в энергетическом секторе обусловлено зависимостью состояния электроэнергетики от множества факторов таких, как развитие городской инфраструктуры, появления международных корпораций с планами по созданию энергоёмких объектов, внесения на законодательном уровне адресных законопроектов в топливно-энергетической сфере. Возможность разработки альтернативных планов развития будет способствовать скоординированному проведению мероприятий по реализации вариативной энергетической политики при наступлении тех или иных событий.  </w:t>
      </w:r>
    </w:p>
    <w:p w:rsidR="00E44B9C" w:rsidRPr="00B40D0E" w:rsidRDefault="00E44B9C" w:rsidP="00E24CFC">
      <w:pPr>
        <w:spacing w:line="360" w:lineRule="auto"/>
        <w:ind w:firstLine="708"/>
        <w:jc w:val="both"/>
        <w:rPr>
          <w:color w:val="000000"/>
          <w:sz w:val="28"/>
          <w:szCs w:val="28"/>
        </w:rPr>
      </w:pPr>
      <w:r w:rsidRPr="00B40D0E">
        <w:rPr>
          <w:color w:val="000000"/>
          <w:sz w:val="28"/>
          <w:szCs w:val="28"/>
        </w:rPr>
        <w:t xml:space="preserve">Основываясь на результатах метода построения сценариев, учитывающих различные перспективы альтернативных вариантов будущего состояния и определённые приоритетные направления научно-технологического развития энергетического комплекса, завершением прогнозирования развития будет являться построение </w:t>
      </w:r>
      <w:r w:rsidRPr="00B40D0E">
        <w:rPr>
          <w:i/>
          <w:color w:val="000000"/>
          <w:sz w:val="28"/>
          <w:szCs w:val="28"/>
        </w:rPr>
        <w:t>технологической карты</w:t>
      </w:r>
      <w:r w:rsidRPr="00B40D0E">
        <w:rPr>
          <w:color w:val="000000"/>
          <w:sz w:val="28"/>
          <w:szCs w:val="28"/>
        </w:rPr>
        <w:t>.</w:t>
      </w:r>
    </w:p>
    <w:p w:rsidR="00E44B9C" w:rsidRPr="00B40D0E" w:rsidRDefault="00E44B9C" w:rsidP="00782417">
      <w:pPr>
        <w:spacing w:line="360" w:lineRule="auto"/>
        <w:ind w:firstLine="708"/>
        <w:jc w:val="both"/>
        <w:rPr>
          <w:color w:val="000000"/>
          <w:sz w:val="28"/>
          <w:szCs w:val="28"/>
        </w:rPr>
      </w:pPr>
      <w:r w:rsidRPr="00B40D0E">
        <w:rPr>
          <w:color w:val="000000"/>
          <w:sz w:val="28"/>
          <w:szCs w:val="28"/>
        </w:rPr>
        <w:t xml:space="preserve">Использование представленных методов в процессе управления долгосрочным развитием энергетического комплекса на систематический основе представляется эффективным инструментом инновационного планирования, направленным на выявление возможных перспектив развития и способствующих изучению путей реализации внутреннего потенциала субъектов энергетики. </w:t>
      </w:r>
    </w:p>
    <w:p w:rsidR="00E44B9C" w:rsidRPr="00B40D0E" w:rsidRDefault="00E44B9C" w:rsidP="00782417">
      <w:pPr>
        <w:spacing w:line="360" w:lineRule="auto"/>
        <w:ind w:firstLine="708"/>
        <w:jc w:val="both"/>
        <w:rPr>
          <w:color w:val="000000"/>
          <w:sz w:val="28"/>
          <w:szCs w:val="28"/>
        </w:rPr>
      </w:pPr>
    </w:p>
    <w:p w:rsidR="00E44B9C" w:rsidRPr="00B40D0E" w:rsidRDefault="00E44B9C" w:rsidP="005A64C0">
      <w:pPr>
        <w:numPr>
          <w:ilvl w:val="0"/>
          <w:numId w:val="25"/>
        </w:numPr>
        <w:shd w:val="clear" w:color="auto" w:fill="FFFFFF"/>
        <w:spacing w:line="360" w:lineRule="auto"/>
        <w:ind w:left="0" w:firstLine="0"/>
        <w:jc w:val="center"/>
        <w:rPr>
          <w:b/>
          <w:color w:val="000000"/>
          <w:sz w:val="28"/>
          <w:szCs w:val="28"/>
        </w:rPr>
      </w:pPr>
      <w:r>
        <w:rPr>
          <w:b/>
          <w:color w:val="000000"/>
          <w:sz w:val="28"/>
          <w:szCs w:val="28"/>
        </w:rPr>
        <w:t>Разработан</w:t>
      </w:r>
      <w:r w:rsidRPr="00B40D0E">
        <w:rPr>
          <w:b/>
          <w:color w:val="000000"/>
          <w:sz w:val="28"/>
          <w:szCs w:val="28"/>
        </w:rPr>
        <w:t xml:space="preserve"> м</w:t>
      </w:r>
      <w:r>
        <w:rPr>
          <w:b/>
          <w:color w:val="000000"/>
          <w:sz w:val="28"/>
          <w:szCs w:val="28"/>
        </w:rPr>
        <w:t xml:space="preserve">етод </w:t>
      </w:r>
      <w:r w:rsidRPr="00B40D0E">
        <w:rPr>
          <w:b/>
          <w:color w:val="000000"/>
          <w:sz w:val="28"/>
          <w:szCs w:val="28"/>
        </w:rPr>
        <w:t>оценки эффективности реализации проектов развития предприятий энергетического комплекса.</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Усилия в энергетическом секторе направлены на модернизацию и техническое переоснащение производственной базы электроэнергетики, однако достижение качественных преобразований невозможно без внедрения экономически эффективных технологий.</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 xml:space="preserve">Разработанная модель оценки эффективности реализации проектов развития предприятий энергетического комплекса, является действенным способом получения информации об эффективности внедрения проектов на предприятиях. </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В основе инструментария оценки заложен следующий алгоритм действий:</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1. Отбор и формирование перечня интегральных показателей эффективности;</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2. Приведение показателей в сопоставимый вид;</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3. Расчёт единой базовой комплексной оценки;</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 xml:space="preserve">4. Корректировка результата на показатели неопределённости и рисков проекта. </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Для определения обобщённого показателя проводится ранжирование проектов с использованием метода сравнительной оценки экономической привлекательности проектов.</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 xml:space="preserve">Обобщённый показатель </w:t>
      </w:r>
      <w:r w:rsidRPr="00B40D0E">
        <w:rPr>
          <w:i/>
          <w:color w:val="000000"/>
          <w:sz w:val="28"/>
          <w:szCs w:val="28"/>
          <w:lang w:val="en-US"/>
        </w:rPr>
        <w:t>k</w:t>
      </w:r>
      <w:r w:rsidRPr="00B40D0E">
        <w:rPr>
          <w:i/>
          <w:color w:val="000000"/>
          <w:sz w:val="28"/>
          <w:szCs w:val="28"/>
        </w:rPr>
        <w:t>-</w:t>
      </w:r>
      <w:r w:rsidRPr="00B40D0E">
        <w:rPr>
          <w:color w:val="000000"/>
          <w:sz w:val="28"/>
          <w:szCs w:val="28"/>
        </w:rPr>
        <w:t xml:space="preserve">го проекта определяется суммой бальных оценок используемых показателей </w:t>
      </w:r>
      <w:r w:rsidRPr="00B40D0E">
        <w:rPr>
          <w:i/>
          <w:color w:val="000000"/>
          <w:sz w:val="28"/>
          <w:szCs w:val="28"/>
          <w:lang w:val="en-US"/>
        </w:rPr>
        <w:t>j</w:t>
      </w:r>
      <w:r w:rsidRPr="00B40D0E">
        <w:rPr>
          <w:i/>
          <w:color w:val="000000"/>
          <w:sz w:val="28"/>
          <w:szCs w:val="28"/>
          <w:vertAlign w:val="subscript"/>
        </w:rPr>
        <w:t>1</w:t>
      </w:r>
      <w:r w:rsidRPr="00B40D0E">
        <w:rPr>
          <w:i/>
          <w:color w:val="000000"/>
          <w:sz w:val="28"/>
          <w:szCs w:val="28"/>
        </w:rPr>
        <w:t xml:space="preserve">, </w:t>
      </w:r>
      <w:r w:rsidRPr="00B40D0E">
        <w:rPr>
          <w:i/>
          <w:color w:val="000000"/>
          <w:sz w:val="28"/>
          <w:szCs w:val="28"/>
          <w:lang w:val="en-US"/>
        </w:rPr>
        <w:t>j</w:t>
      </w:r>
      <w:r w:rsidRPr="00B40D0E">
        <w:rPr>
          <w:i/>
          <w:color w:val="000000"/>
          <w:sz w:val="28"/>
          <w:szCs w:val="28"/>
          <w:vertAlign w:val="subscript"/>
        </w:rPr>
        <w:t>2</w:t>
      </w:r>
      <w:r w:rsidRPr="00B40D0E">
        <w:rPr>
          <w:i/>
          <w:color w:val="000000"/>
          <w:sz w:val="28"/>
          <w:szCs w:val="28"/>
        </w:rPr>
        <w:t xml:space="preserve">, </w:t>
      </w:r>
      <w:r w:rsidRPr="00B40D0E">
        <w:rPr>
          <w:i/>
          <w:color w:val="000000"/>
          <w:sz w:val="28"/>
          <w:szCs w:val="28"/>
          <w:lang w:val="en-US"/>
        </w:rPr>
        <w:t>j</w:t>
      </w:r>
      <w:r w:rsidRPr="00B40D0E">
        <w:rPr>
          <w:i/>
          <w:color w:val="000000"/>
          <w:sz w:val="28"/>
          <w:szCs w:val="28"/>
          <w:vertAlign w:val="subscript"/>
        </w:rPr>
        <w:t>3</w:t>
      </w:r>
      <w:r w:rsidRPr="00B40D0E">
        <w:rPr>
          <w:i/>
          <w:color w:val="000000"/>
          <w:sz w:val="28"/>
          <w:szCs w:val="28"/>
        </w:rPr>
        <w:t>…</w:t>
      </w:r>
      <w:r w:rsidRPr="00B40D0E">
        <w:rPr>
          <w:i/>
          <w:color w:val="000000"/>
          <w:sz w:val="28"/>
          <w:szCs w:val="28"/>
          <w:lang w:val="en-US"/>
        </w:rPr>
        <w:t>j</w:t>
      </w:r>
      <w:r w:rsidRPr="00B40D0E">
        <w:rPr>
          <w:i/>
          <w:color w:val="000000"/>
          <w:sz w:val="28"/>
          <w:szCs w:val="28"/>
          <w:vertAlign w:val="subscript"/>
          <w:lang w:val="en-US"/>
        </w:rPr>
        <w:t>n</w:t>
      </w:r>
      <w:r w:rsidRPr="00B40D0E">
        <w:rPr>
          <w:i/>
          <w:color w:val="000000"/>
          <w:sz w:val="28"/>
          <w:szCs w:val="28"/>
        </w:rPr>
        <w:t>,</w:t>
      </w:r>
      <w:r w:rsidRPr="00B40D0E">
        <w:rPr>
          <w:color w:val="000000"/>
          <w:sz w:val="28"/>
          <w:szCs w:val="28"/>
        </w:rPr>
        <w:t xml:space="preserve">вес которых устанавливается с помощью коэффициента значимости по следующей формуле: </w:t>
      </w:r>
      <w:r w:rsidRPr="00B40D0E">
        <w:rPr>
          <w:i/>
          <w:color w:val="000000"/>
          <w:sz w:val="28"/>
          <w:szCs w:val="28"/>
        </w:rPr>
        <w:t xml:space="preserve"> </w:t>
      </w:r>
    </w:p>
    <w:p w:rsidR="00E44B9C" w:rsidRPr="00B40D0E" w:rsidRDefault="00C40DBF" w:rsidP="00D604AF">
      <w:pPr>
        <w:tabs>
          <w:tab w:val="left" w:pos="709"/>
        </w:tabs>
        <w:spacing w:line="360" w:lineRule="auto"/>
        <w:jc w:val="right"/>
        <w:rPr>
          <w:color w:val="000000"/>
          <w:sz w:val="28"/>
          <w:szCs w:val="28"/>
        </w:rPr>
      </w:pPr>
      <m:oMath>
        <m:sSub>
          <m:sSubPr>
            <m:ctrlPr>
              <w:rPr>
                <w:rFonts w:ascii="Cambria Math" w:eastAsia="Cambria Math" w:hAnsi="Cambria Math" w:cs="Cambria Math"/>
                <w:i/>
                <w:color w:val="000000"/>
                <w:sz w:val="28"/>
                <w:szCs w:val="28"/>
                <w:lang w:val="en-US"/>
              </w:rPr>
            </m:ctrlPr>
          </m:sSubPr>
          <m:e>
            <m:r>
              <w:rPr>
                <w:rFonts w:ascii="Cambria Math" w:eastAsia="Cambria Math" w:hAnsi="Cambria Math" w:cs="Cambria Math"/>
                <w:color w:val="000000"/>
                <w:sz w:val="28"/>
                <w:szCs w:val="28"/>
                <w:lang w:val="en-US"/>
              </w:rPr>
              <m:t>J</m:t>
            </m:r>
          </m:e>
          <m:sub>
            <m:r>
              <w:rPr>
                <w:rFonts w:ascii="Cambria Math" w:eastAsia="Cambria Math" w:hAnsi="Cambria Math" w:cs="Cambria Math"/>
                <w:color w:val="000000"/>
                <w:sz w:val="28"/>
                <w:szCs w:val="28"/>
                <w:lang w:val="en-US"/>
              </w:rPr>
              <m:t>k</m:t>
            </m:r>
          </m:sub>
        </m:sSub>
        <m:r>
          <w:rPr>
            <w:rFonts w:ascii="Cambria Math" w:eastAsia="Cambria Math" w:hAnsi="Cambria Math" w:cs="Cambria Math"/>
            <w:color w:val="000000"/>
            <w:sz w:val="28"/>
            <w:szCs w:val="28"/>
          </w:rPr>
          <m:t>=</m:t>
        </m:r>
        <m:nary>
          <m:naryPr>
            <m:chr m:val="∑"/>
            <m:grow m:val="1"/>
            <m:ctrlPr>
              <w:rPr>
                <w:rFonts w:ascii="Cambria Math" w:hAnsi="Cambria Math"/>
                <w:color w:val="000000"/>
                <w:sz w:val="28"/>
                <w:szCs w:val="28"/>
              </w:rPr>
            </m:ctrlPr>
          </m:naryPr>
          <m:sub>
            <m:r>
              <w:rPr>
                <w:rFonts w:ascii="Cambria Math" w:eastAsia="Cambria Math" w:hAnsi="Cambria Math" w:cs="Cambria Math"/>
                <w:color w:val="000000"/>
                <w:sz w:val="28"/>
                <w:szCs w:val="28"/>
              </w:rPr>
              <m:t>i=1</m:t>
            </m:r>
          </m:sub>
          <m:sup>
            <m:r>
              <m:rPr>
                <m:sty m:val="p"/>
              </m:rPr>
              <w:rPr>
                <w:rFonts w:ascii="Cambria Math" w:hAnsi="Cambria Math"/>
                <w:color w:val="000000"/>
                <w:sz w:val="28"/>
                <w:szCs w:val="28"/>
              </w:rPr>
              <m:t>n</m:t>
            </m:r>
          </m:sup>
          <m:e>
            <m:sSub>
              <m:sSubPr>
                <m:ctrlPr>
                  <w:rPr>
                    <w:rFonts w:ascii="Cambria Math" w:hAnsi="Cambria Math"/>
                    <w:color w:val="000000"/>
                    <w:sz w:val="28"/>
                    <w:szCs w:val="28"/>
                  </w:rPr>
                </m:ctrlPr>
              </m:sSubPr>
              <m:e>
                <m:r>
                  <m:rPr>
                    <m:sty m:val="p"/>
                  </m:rPr>
                  <w:rPr>
                    <w:rFonts w:ascii="Cambria Math" w:hAnsi="Cambria Math"/>
                    <w:color w:val="000000"/>
                    <w:sz w:val="28"/>
                    <w:szCs w:val="28"/>
                  </w:rPr>
                  <m:t>j</m:t>
                </m:r>
              </m:e>
              <m:sub>
                <m:r>
                  <m:rPr>
                    <m:sty m:val="p"/>
                  </m:rPr>
                  <w:rPr>
                    <w:rFonts w:ascii="Cambria Math" w:hAnsi="Cambria Math"/>
                    <w:color w:val="000000"/>
                    <w:sz w:val="28"/>
                    <w:szCs w:val="28"/>
                  </w:rPr>
                  <m:t>ik</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i</m:t>
                </m:r>
              </m:sub>
            </m:sSub>
          </m:e>
        </m:nary>
      </m:oMath>
      <w:r w:rsidR="00E44B9C" w:rsidRPr="00B40D0E">
        <w:rPr>
          <w:color w:val="000000"/>
          <w:sz w:val="28"/>
          <w:szCs w:val="28"/>
        </w:rPr>
        <w:t>,                                                    (1)</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 xml:space="preserve">где, </w:t>
      </w:r>
      <w:r w:rsidRPr="00B40D0E">
        <w:rPr>
          <w:color w:val="000000"/>
          <w:sz w:val="28"/>
          <w:szCs w:val="28"/>
          <w:lang w:val="en-US"/>
        </w:rPr>
        <w:t>j</w:t>
      </w:r>
      <w:r w:rsidRPr="00B40D0E">
        <w:rPr>
          <w:color w:val="000000"/>
          <w:sz w:val="28"/>
          <w:szCs w:val="28"/>
          <w:vertAlign w:val="subscript"/>
          <w:lang w:val="en-US"/>
        </w:rPr>
        <w:t>ik</w:t>
      </w:r>
      <w:r w:rsidRPr="00B40D0E">
        <w:rPr>
          <w:color w:val="000000"/>
          <w:sz w:val="28"/>
          <w:szCs w:val="28"/>
        </w:rPr>
        <w:t xml:space="preserve"> – бальная оценка </w:t>
      </w:r>
      <w:r w:rsidRPr="00B40D0E">
        <w:rPr>
          <w:color w:val="000000"/>
          <w:sz w:val="28"/>
          <w:szCs w:val="28"/>
          <w:lang w:val="en-US"/>
        </w:rPr>
        <w:t>i</w:t>
      </w:r>
      <w:r w:rsidRPr="00B40D0E">
        <w:rPr>
          <w:color w:val="000000"/>
          <w:sz w:val="28"/>
          <w:szCs w:val="28"/>
        </w:rPr>
        <w:t xml:space="preserve">-го показателя </w:t>
      </w:r>
      <w:r w:rsidRPr="00B40D0E">
        <w:rPr>
          <w:color w:val="000000"/>
          <w:sz w:val="28"/>
          <w:szCs w:val="28"/>
          <w:lang w:val="en-US"/>
        </w:rPr>
        <w:t>k</w:t>
      </w:r>
      <w:r w:rsidRPr="00B40D0E">
        <w:rPr>
          <w:color w:val="000000"/>
          <w:sz w:val="28"/>
          <w:szCs w:val="28"/>
        </w:rPr>
        <w:t>-го проекта;</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С</w:t>
      </w:r>
      <w:r w:rsidRPr="00B40D0E">
        <w:rPr>
          <w:color w:val="000000"/>
          <w:sz w:val="28"/>
          <w:szCs w:val="28"/>
          <w:lang w:val="en-US"/>
        </w:rPr>
        <w:t>i</w:t>
      </w:r>
      <w:r w:rsidRPr="00B40D0E">
        <w:rPr>
          <w:color w:val="000000"/>
          <w:sz w:val="28"/>
          <w:szCs w:val="28"/>
        </w:rPr>
        <w:t xml:space="preserve"> – коэффициент значимости </w:t>
      </w:r>
      <w:r w:rsidRPr="00B40D0E">
        <w:rPr>
          <w:color w:val="000000"/>
          <w:sz w:val="28"/>
          <w:szCs w:val="28"/>
          <w:lang w:val="en-US"/>
        </w:rPr>
        <w:t>i</w:t>
      </w:r>
      <w:r w:rsidRPr="00B40D0E">
        <w:rPr>
          <w:color w:val="000000"/>
          <w:sz w:val="28"/>
          <w:szCs w:val="28"/>
        </w:rPr>
        <w:t>-го показателя;</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lang w:val="en-US"/>
        </w:rPr>
        <w:t>n</w:t>
      </w:r>
      <w:r w:rsidRPr="00B40D0E">
        <w:rPr>
          <w:color w:val="000000"/>
          <w:sz w:val="28"/>
          <w:szCs w:val="28"/>
        </w:rPr>
        <w:t xml:space="preserve"> – количество показателей. </w:t>
      </w:r>
    </w:p>
    <w:p w:rsidR="00E44B9C" w:rsidRPr="00B40D0E" w:rsidRDefault="00E44B9C" w:rsidP="00882E83">
      <w:pPr>
        <w:tabs>
          <w:tab w:val="left" w:pos="709"/>
        </w:tabs>
        <w:spacing w:line="360" w:lineRule="auto"/>
        <w:jc w:val="both"/>
        <w:rPr>
          <w:color w:val="000000"/>
          <w:sz w:val="28"/>
          <w:szCs w:val="28"/>
        </w:rPr>
      </w:pPr>
      <w:r w:rsidRPr="00B40D0E">
        <w:rPr>
          <w:color w:val="000000"/>
          <w:sz w:val="28"/>
          <w:szCs w:val="28"/>
        </w:rPr>
        <w:tab/>
        <w:t xml:space="preserve">Бальная оценка </w:t>
      </w:r>
      <w:r w:rsidRPr="00B40D0E">
        <w:rPr>
          <w:i/>
          <w:color w:val="000000"/>
          <w:sz w:val="28"/>
          <w:szCs w:val="28"/>
          <w:lang w:val="en-US"/>
        </w:rPr>
        <w:t>i</w:t>
      </w:r>
      <w:r w:rsidRPr="00B40D0E">
        <w:rPr>
          <w:color w:val="000000"/>
          <w:sz w:val="28"/>
          <w:szCs w:val="28"/>
        </w:rPr>
        <w:t xml:space="preserve">-го показателя </w:t>
      </w:r>
      <w:r w:rsidRPr="00B40D0E">
        <w:rPr>
          <w:i/>
          <w:color w:val="000000"/>
          <w:sz w:val="28"/>
          <w:szCs w:val="28"/>
          <w:lang w:val="en-US"/>
        </w:rPr>
        <w:t>k</w:t>
      </w:r>
      <w:r w:rsidRPr="00B40D0E">
        <w:rPr>
          <w:color w:val="000000"/>
          <w:sz w:val="28"/>
          <w:szCs w:val="28"/>
        </w:rPr>
        <w:t>-го проекта, определяется с помощью формул:</w:t>
      </w:r>
    </w:p>
    <w:p w:rsidR="00E44B9C" w:rsidRPr="00B40D0E" w:rsidRDefault="00E44B9C" w:rsidP="006027B2">
      <w:pPr>
        <w:tabs>
          <w:tab w:val="left" w:pos="709"/>
          <w:tab w:val="left" w:pos="3695"/>
          <w:tab w:val="right" w:pos="9638"/>
        </w:tabs>
        <w:spacing w:line="360" w:lineRule="auto"/>
        <w:rPr>
          <w:color w:val="000000"/>
          <w:sz w:val="28"/>
          <w:szCs w:val="28"/>
        </w:rPr>
      </w:pPr>
      <w:r w:rsidRPr="00B40D0E">
        <w:rPr>
          <w:color w:val="000000"/>
          <w:sz w:val="28"/>
          <w:szCs w:val="28"/>
        </w:rPr>
        <w:tab/>
      </w:r>
      <w:r w:rsidRPr="00B40D0E">
        <w:rPr>
          <w:color w:val="000000"/>
          <w:sz w:val="28"/>
          <w:szCs w:val="28"/>
        </w:rPr>
        <w:tab/>
      </w:r>
      <m:oMath>
        <m:sSub>
          <m:sSubPr>
            <m:ctrlPr>
              <w:rPr>
                <w:rFonts w:ascii="Cambria Math" w:eastAsia="Cambria Math" w:hAnsi="Cambria Math" w:cs="Cambria Math"/>
                <w:i/>
                <w:color w:val="000000"/>
                <w:sz w:val="32"/>
                <w:szCs w:val="32"/>
                <w:lang w:val="en-US"/>
              </w:rPr>
            </m:ctrlPr>
          </m:sSubPr>
          <m:e>
            <m:r>
              <w:rPr>
                <w:rFonts w:ascii="Cambria Math" w:eastAsia="Cambria Math" w:hAnsi="Cambria Math" w:cs="Cambria Math"/>
                <w:color w:val="000000"/>
                <w:sz w:val="32"/>
                <w:szCs w:val="32"/>
                <w:lang w:val="en-US"/>
              </w:rPr>
              <m:t>j</m:t>
            </m:r>
          </m:e>
          <m:sub>
            <m:r>
              <w:rPr>
                <w:rFonts w:ascii="Cambria Math" w:eastAsia="Cambria Math" w:hAnsi="Cambria Math" w:cs="Cambria Math"/>
                <w:color w:val="000000"/>
                <w:sz w:val="32"/>
                <w:szCs w:val="32"/>
                <w:lang w:val="en-US"/>
              </w:rPr>
              <m:t>ik</m:t>
            </m:r>
          </m:sub>
        </m:sSub>
        <m:r>
          <w:rPr>
            <w:rFonts w:ascii="Cambria Math" w:eastAsia="Cambria Math" w:hAnsi="Cambria Math" w:cs="Cambria Math"/>
            <w:color w:val="000000"/>
            <w:sz w:val="32"/>
            <w:szCs w:val="32"/>
          </w:rPr>
          <m:t>=</m:t>
        </m:r>
        <m:f>
          <m:fPr>
            <m:ctrlPr>
              <w:rPr>
                <w:rFonts w:ascii="Cambria Math" w:eastAsia="Cambria Math" w:hAnsi="Cambria Math" w:cs="Cambria Math"/>
                <w:i/>
                <w:color w:val="000000"/>
                <w:sz w:val="32"/>
                <w:szCs w:val="32"/>
              </w:rPr>
            </m:ctrlPr>
          </m:fPr>
          <m:num>
            <m:sSub>
              <m:sSubPr>
                <m:ctrlPr>
                  <w:rPr>
                    <w:rFonts w:ascii="Cambria Math" w:eastAsia="Cambria Math" w:hAnsi="Cambria Math" w:cs="Cambria Math"/>
                    <w:i/>
                    <w:color w:val="000000"/>
                    <w:sz w:val="32"/>
                    <w:szCs w:val="32"/>
                  </w:rPr>
                </m:ctrlPr>
              </m:sSubPr>
              <m:e>
                <m:r>
                  <w:rPr>
                    <w:rFonts w:ascii="Cambria Math" w:eastAsia="Cambria Math" w:hAnsi="Cambria Math" w:cs="Cambria Math"/>
                    <w:color w:val="000000"/>
                    <w:sz w:val="32"/>
                    <w:szCs w:val="32"/>
                  </w:rPr>
                  <m:t>Y</m:t>
                </m:r>
              </m:e>
              <m:sub>
                <m:r>
                  <w:rPr>
                    <w:rFonts w:ascii="Cambria Math" w:eastAsia="Cambria Math" w:hAnsi="Cambria Math" w:cs="Cambria Math"/>
                    <w:color w:val="000000"/>
                    <w:sz w:val="32"/>
                    <w:szCs w:val="32"/>
                  </w:rPr>
                  <m:t>ik</m:t>
                </m:r>
              </m:sub>
            </m:sSub>
          </m:num>
          <m:den>
            <m:sSub>
              <m:sSubPr>
                <m:ctrlPr>
                  <w:rPr>
                    <w:rFonts w:ascii="Cambria Math" w:eastAsia="Cambria Math" w:hAnsi="Cambria Math" w:cs="Cambria Math"/>
                    <w:i/>
                    <w:color w:val="000000"/>
                    <w:sz w:val="32"/>
                    <w:szCs w:val="32"/>
                  </w:rPr>
                </m:ctrlPr>
              </m:sSubPr>
              <m:e>
                <m:r>
                  <w:rPr>
                    <w:rFonts w:ascii="Cambria Math" w:eastAsia="Cambria Math" w:hAnsi="Cambria Math" w:cs="Cambria Math"/>
                    <w:color w:val="000000"/>
                    <w:sz w:val="32"/>
                    <w:szCs w:val="32"/>
                  </w:rPr>
                  <m:t>Y</m:t>
                </m:r>
              </m:e>
              <m:sub>
                <m:r>
                  <w:rPr>
                    <w:rFonts w:ascii="Cambria Math" w:eastAsia="Cambria Math" w:hAnsi="Cambria Math" w:cs="Cambria Math"/>
                    <w:color w:val="000000"/>
                    <w:sz w:val="32"/>
                    <w:szCs w:val="32"/>
                  </w:rPr>
                  <m:t>max</m:t>
                </m:r>
              </m:sub>
            </m:sSub>
          </m:den>
        </m:f>
      </m:oMath>
      <w:r w:rsidRPr="00B40D0E">
        <w:rPr>
          <w:color w:val="000000"/>
          <w:sz w:val="32"/>
          <w:szCs w:val="32"/>
        </w:rPr>
        <w:t>,</w:t>
      </w:r>
      <w:r w:rsidRPr="00B40D0E">
        <w:rPr>
          <w:color w:val="000000"/>
          <w:sz w:val="28"/>
          <w:szCs w:val="28"/>
        </w:rPr>
        <w:tab/>
        <w:t xml:space="preserve">(2) </w:t>
      </w:r>
    </w:p>
    <w:p w:rsidR="00E44B9C" w:rsidRPr="00B40D0E" w:rsidRDefault="00E44B9C" w:rsidP="00342C2B">
      <w:pPr>
        <w:tabs>
          <w:tab w:val="left" w:pos="709"/>
        </w:tabs>
        <w:spacing w:line="360" w:lineRule="auto"/>
        <w:jc w:val="both"/>
        <w:rPr>
          <w:color w:val="000000"/>
          <w:sz w:val="28"/>
          <w:szCs w:val="28"/>
        </w:rPr>
      </w:pPr>
      <w:r w:rsidRPr="00B40D0E">
        <w:rPr>
          <w:color w:val="000000"/>
          <w:sz w:val="28"/>
          <w:szCs w:val="28"/>
        </w:rPr>
        <w:t xml:space="preserve">если при этом </w:t>
      </w:r>
      <w:r w:rsidRPr="00B40D0E">
        <w:rPr>
          <w:i/>
          <w:color w:val="000000"/>
          <w:sz w:val="28"/>
          <w:szCs w:val="28"/>
          <w:lang w:val="en-US"/>
        </w:rPr>
        <w:t>i</w:t>
      </w:r>
      <w:r w:rsidRPr="00B40D0E">
        <w:rPr>
          <w:color w:val="000000"/>
          <w:sz w:val="28"/>
          <w:szCs w:val="28"/>
        </w:rPr>
        <w:t xml:space="preserve">-ый показатель </w:t>
      </w:r>
      <w:r w:rsidRPr="00B40D0E">
        <w:rPr>
          <w:i/>
          <w:color w:val="000000"/>
          <w:sz w:val="28"/>
          <w:szCs w:val="28"/>
          <w:lang w:val="en-US"/>
        </w:rPr>
        <w:t>k</w:t>
      </w:r>
      <w:r w:rsidRPr="00B40D0E">
        <w:rPr>
          <w:color w:val="000000"/>
          <w:sz w:val="28"/>
          <w:szCs w:val="28"/>
        </w:rPr>
        <w:t>-го проекта ориентирован на рост, или</w:t>
      </w:r>
    </w:p>
    <w:p w:rsidR="00E44B9C" w:rsidRPr="00B40D0E" w:rsidRDefault="00E44B9C" w:rsidP="005C3DEE">
      <w:pPr>
        <w:tabs>
          <w:tab w:val="left" w:pos="709"/>
          <w:tab w:val="left" w:pos="3709"/>
          <w:tab w:val="right" w:pos="9638"/>
        </w:tabs>
        <w:spacing w:line="360" w:lineRule="auto"/>
        <w:rPr>
          <w:color w:val="000000"/>
          <w:sz w:val="28"/>
          <w:szCs w:val="28"/>
        </w:rPr>
      </w:pPr>
      <w:r w:rsidRPr="00B40D0E">
        <w:rPr>
          <w:color w:val="000000"/>
          <w:sz w:val="28"/>
          <w:szCs w:val="28"/>
        </w:rPr>
        <w:tab/>
      </w:r>
      <w:r w:rsidRPr="00B40D0E">
        <w:rPr>
          <w:color w:val="000000"/>
          <w:sz w:val="28"/>
          <w:szCs w:val="28"/>
        </w:rPr>
        <w:tab/>
      </w:r>
      <m:oMath>
        <m:sSub>
          <m:sSubPr>
            <m:ctrlPr>
              <w:rPr>
                <w:rFonts w:ascii="Cambria Math" w:eastAsia="Cambria Math" w:hAnsi="Cambria Math" w:cs="Cambria Math"/>
                <w:i/>
                <w:color w:val="000000"/>
                <w:sz w:val="32"/>
                <w:szCs w:val="32"/>
                <w:lang w:val="en-US"/>
              </w:rPr>
            </m:ctrlPr>
          </m:sSubPr>
          <m:e>
            <m:r>
              <w:rPr>
                <w:rFonts w:ascii="Cambria Math" w:eastAsia="Cambria Math" w:hAnsi="Cambria Math" w:cs="Cambria Math"/>
                <w:color w:val="000000"/>
                <w:sz w:val="32"/>
                <w:szCs w:val="32"/>
                <w:lang w:val="en-US"/>
              </w:rPr>
              <m:t>j</m:t>
            </m:r>
          </m:e>
          <m:sub>
            <m:r>
              <w:rPr>
                <w:rFonts w:ascii="Cambria Math" w:eastAsia="Cambria Math" w:hAnsi="Cambria Math" w:cs="Cambria Math"/>
                <w:color w:val="000000"/>
                <w:sz w:val="32"/>
                <w:szCs w:val="32"/>
                <w:lang w:val="en-US"/>
              </w:rPr>
              <m:t>ik</m:t>
            </m:r>
          </m:sub>
        </m:sSub>
        <m:r>
          <w:rPr>
            <w:rFonts w:ascii="Cambria Math" w:eastAsia="Cambria Math" w:hAnsi="Cambria Math" w:cs="Cambria Math"/>
            <w:color w:val="000000"/>
            <w:sz w:val="32"/>
            <w:szCs w:val="32"/>
          </w:rPr>
          <m:t>=</m:t>
        </m:r>
        <m:f>
          <m:fPr>
            <m:ctrlPr>
              <w:rPr>
                <w:rFonts w:ascii="Cambria Math" w:eastAsia="Cambria Math" w:hAnsi="Cambria Math" w:cs="Cambria Math"/>
                <w:i/>
                <w:color w:val="000000"/>
                <w:sz w:val="32"/>
                <w:szCs w:val="32"/>
              </w:rPr>
            </m:ctrlPr>
          </m:fPr>
          <m:num>
            <m:sSub>
              <m:sSubPr>
                <m:ctrlPr>
                  <w:rPr>
                    <w:rFonts w:ascii="Cambria Math" w:eastAsia="Cambria Math" w:hAnsi="Cambria Math" w:cs="Cambria Math"/>
                    <w:i/>
                    <w:color w:val="000000"/>
                    <w:sz w:val="32"/>
                    <w:szCs w:val="32"/>
                  </w:rPr>
                </m:ctrlPr>
              </m:sSubPr>
              <m:e>
                <m:r>
                  <w:rPr>
                    <w:rFonts w:ascii="Cambria Math" w:eastAsia="Cambria Math" w:hAnsi="Cambria Math" w:cs="Cambria Math"/>
                    <w:color w:val="000000"/>
                    <w:sz w:val="32"/>
                    <w:szCs w:val="32"/>
                  </w:rPr>
                  <m:t>Y</m:t>
                </m:r>
              </m:e>
              <m:sub>
                <m:r>
                  <w:rPr>
                    <w:rFonts w:ascii="Cambria Math" w:eastAsia="Cambria Math" w:hAnsi="Cambria Math" w:cs="Cambria Math"/>
                    <w:color w:val="000000"/>
                    <w:sz w:val="32"/>
                    <w:szCs w:val="32"/>
                  </w:rPr>
                  <m:t>min</m:t>
                </m:r>
              </m:sub>
            </m:sSub>
          </m:num>
          <m:den>
            <m:sSub>
              <m:sSubPr>
                <m:ctrlPr>
                  <w:rPr>
                    <w:rFonts w:ascii="Cambria Math" w:eastAsia="Cambria Math" w:hAnsi="Cambria Math" w:cs="Cambria Math"/>
                    <w:i/>
                    <w:color w:val="000000"/>
                    <w:sz w:val="32"/>
                    <w:szCs w:val="32"/>
                  </w:rPr>
                </m:ctrlPr>
              </m:sSubPr>
              <m:e>
                <m:r>
                  <w:rPr>
                    <w:rFonts w:ascii="Cambria Math" w:eastAsia="Cambria Math" w:hAnsi="Cambria Math" w:cs="Cambria Math"/>
                    <w:color w:val="000000"/>
                    <w:sz w:val="32"/>
                    <w:szCs w:val="32"/>
                  </w:rPr>
                  <m:t>Y</m:t>
                </m:r>
              </m:e>
              <m:sub>
                <m:r>
                  <w:rPr>
                    <w:rFonts w:ascii="Cambria Math" w:eastAsia="Cambria Math" w:hAnsi="Cambria Math" w:cs="Cambria Math"/>
                    <w:color w:val="000000"/>
                    <w:sz w:val="32"/>
                    <w:szCs w:val="32"/>
                    <w:lang w:val="en-US"/>
                  </w:rPr>
                  <m:t>ik</m:t>
                </m:r>
              </m:sub>
            </m:sSub>
          </m:den>
        </m:f>
      </m:oMath>
      <w:r w:rsidRPr="00B40D0E">
        <w:rPr>
          <w:color w:val="000000"/>
          <w:sz w:val="32"/>
          <w:szCs w:val="32"/>
        </w:rPr>
        <w:t>,</w:t>
      </w:r>
      <w:r w:rsidRPr="00B40D0E">
        <w:rPr>
          <w:color w:val="000000"/>
          <w:sz w:val="28"/>
          <w:szCs w:val="28"/>
        </w:rPr>
        <w:tab/>
        <w:t>(3)</w:t>
      </w:r>
    </w:p>
    <w:p w:rsidR="00E44B9C" w:rsidRPr="00B40D0E" w:rsidRDefault="00E44B9C" w:rsidP="005C3DEE">
      <w:pPr>
        <w:tabs>
          <w:tab w:val="left" w:pos="709"/>
          <w:tab w:val="left" w:pos="3709"/>
          <w:tab w:val="right" w:pos="9638"/>
        </w:tabs>
        <w:spacing w:line="360" w:lineRule="auto"/>
        <w:jc w:val="both"/>
        <w:rPr>
          <w:color w:val="000000"/>
          <w:sz w:val="28"/>
          <w:szCs w:val="28"/>
        </w:rPr>
      </w:pPr>
      <w:r w:rsidRPr="00B40D0E">
        <w:rPr>
          <w:color w:val="000000"/>
          <w:sz w:val="28"/>
          <w:szCs w:val="28"/>
        </w:rPr>
        <w:t xml:space="preserve">если желательна тенденция снижение </w:t>
      </w:r>
      <w:r w:rsidRPr="00B40D0E">
        <w:rPr>
          <w:i/>
          <w:color w:val="000000"/>
          <w:sz w:val="28"/>
          <w:szCs w:val="28"/>
          <w:lang w:val="en-US"/>
        </w:rPr>
        <w:t>i</w:t>
      </w:r>
      <w:r w:rsidRPr="00B40D0E">
        <w:rPr>
          <w:color w:val="000000"/>
          <w:sz w:val="28"/>
          <w:szCs w:val="28"/>
        </w:rPr>
        <w:t xml:space="preserve">-го показателя </w:t>
      </w:r>
      <w:r w:rsidRPr="00B40D0E">
        <w:rPr>
          <w:i/>
          <w:color w:val="000000"/>
          <w:sz w:val="28"/>
          <w:szCs w:val="28"/>
          <w:lang w:val="en-US"/>
        </w:rPr>
        <w:t>k</w:t>
      </w:r>
      <w:r w:rsidRPr="00B40D0E">
        <w:rPr>
          <w:color w:val="000000"/>
          <w:sz w:val="28"/>
          <w:szCs w:val="28"/>
        </w:rPr>
        <w:t>-го проекта (например, сокращение количества коротких замыканий, снижение уровня шума, снижение выбросов СО</w:t>
      </w:r>
      <w:r w:rsidRPr="00B40D0E">
        <w:rPr>
          <w:color w:val="000000"/>
          <w:sz w:val="28"/>
          <w:szCs w:val="28"/>
          <w:vertAlign w:val="subscript"/>
        </w:rPr>
        <w:t>2</w:t>
      </w:r>
      <w:r w:rsidRPr="00B40D0E">
        <w:rPr>
          <w:color w:val="000000"/>
          <w:sz w:val="28"/>
          <w:szCs w:val="28"/>
        </w:rPr>
        <w:t xml:space="preserve"> и т.д.), где</w:t>
      </w:r>
    </w:p>
    <w:p w:rsidR="00E44B9C" w:rsidRPr="00B40D0E" w:rsidRDefault="00E44B9C" w:rsidP="005C3DEE">
      <w:pPr>
        <w:tabs>
          <w:tab w:val="left" w:pos="709"/>
          <w:tab w:val="left" w:pos="3709"/>
          <w:tab w:val="right" w:pos="9638"/>
        </w:tabs>
        <w:spacing w:line="360" w:lineRule="auto"/>
        <w:jc w:val="both"/>
        <w:rPr>
          <w:color w:val="000000"/>
          <w:sz w:val="28"/>
          <w:szCs w:val="28"/>
        </w:rPr>
      </w:pPr>
      <w:r w:rsidRPr="00B40D0E">
        <w:rPr>
          <w:color w:val="000000"/>
          <w:sz w:val="28"/>
          <w:szCs w:val="28"/>
          <w:lang w:val="en-US"/>
        </w:rPr>
        <w:t>Y</w:t>
      </w:r>
      <w:r w:rsidRPr="00B40D0E">
        <w:rPr>
          <w:color w:val="000000"/>
          <w:sz w:val="28"/>
          <w:szCs w:val="28"/>
          <w:vertAlign w:val="subscript"/>
          <w:lang w:val="en-US"/>
        </w:rPr>
        <w:t>ik</w:t>
      </w:r>
      <w:r w:rsidRPr="00B40D0E">
        <w:rPr>
          <w:color w:val="000000"/>
          <w:sz w:val="28"/>
          <w:szCs w:val="28"/>
        </w:rPr>
        <w:t xml:space="preserve">, – значение </w:t>
      </w:r>
      <w:r w:rsidRPr="00B40D0E">
        <w:rPr>
          <w:color w:val="000000"/>
          <w:sz w:val="28"/>
          <w:szCs w:val="28"/>
          <w:lang w:val="en-US"/>
        </w:rPr>
        <w:t>i</w:t>
      </w:r>
      <w:r w:rsidRPr="00B40D0E">
        <w:rPr>
          <w:color w:val="000000"/>
          <w:sz w:val="28"/>
          <w:szCs w:val="28"/>
        </w:rPr>
        <w:t xml:space="preserve">-го показателя для </w:t>
      </w:r>
      <w:r w:rsidRPr="00B40D0E">
        <w:rPr>
          <w:color w:val="000000"/>
          <w:sz w:val="28"/>
          <w:szCs w:val="28"/>
          <w:lang w:val="en-US"/>
        </w:rPr>
        <w:t>k</w:t>
      </w:r>
      <w:r w:rsidRPr="00B40D0E">
        <w:rPr>
          <w:color w:val="000000"/>
          <w:sz w:val="28"/>
          <w:szCs w:val="28"/>
        </w:rPr>
        <w:t>-го проекта;</w:t>
      </w:r>
    </w:p>
    <w:p w:rsidR="00E44B9C" w:rsidRPr="00B40D0E" w:rsidRDefault="00E44B9C" w:rsidP="005C3DEE">
      <w:pPr>
        <w:tabs>
          <w:tab w:val="left" w:pos="709"/>
          <w:tab w:val="left" w:pos="3709"/>
          <w:tab w:val="right" w:pos="9638"/>
        </w:tabs>
        <w:spacing w:line="360" w:lineRule="auto"/>
        <w:jc w:val="both"/>
        <w:rPr>
          <w:color w:val="000000"/>
          <w:sz w:val="28"/>
          <w:szCs w:val="28"/>
        </w:rPr>
      </w:pPr>
      <w:r w:rsidRPr="00B40D0E">
        <w:rPr>
          <w:color w:val="000000"/>
          <w:sz w:val="28"/>
          <w:szCs w:val="28"/>
          <w:lang w:val="en-US"/>
        </w:rPr>
        <w:t>Y</w:t>
      </w:r>
      <w:r w:rsidRPr="00B40D0E">
        <w:rPr>
          <w:color w:val="000000"/>
          <w:sz w:val="28"/>
          <w:szCs w:val="28"/>
          <w:vertAlign w:val="subscript"/>
          <w:lang w:val="en-US"/>
        </w:rPr>
        <w:t>max</w:t>
      </w:r>
      <w:r w:rsidRPr="00B40D0E">
        <w:rPr>
          <w:color w:val="000000"/>
          <w:sz w:val="28"/>
          <w:szCs w:val="28"/>
        </w:rPr>
        <w:t xml:space="preserve"> – максимальное значение </w:t>
      </w:r>
      <w:r w:rsidRPr="00B40D0E">
        <w:rPr>
          <w:color w:val="000000"/>
          <w:sz w:val="28"/>
          <w:szCs w:val="28"/>
          <w:lang w:val="en-US"/>
        </w:rPr>
        <w:t>i</w:t>
      </w:r>
      <w:r w:rsidRPr="00B40D0E">
        <w:rPr>
          <w:color w:val="000000"/>
          <w:sz w:val="28"/>
          <w:szCs w:val="28"/>
        </w:rPr>
        <w:t>-го показателя для сравниваемых проектов;</w:t>
      </w:r>
    </w:p>
    <w:p w:rsidR="00E44B9C" w:rsidRPr="00B40D0E" w:rsidRDefault="00E44B9C" w:rsidP="00940D4A">
      <w:pPr>
        <w:tabs>
          <w:tab w:val="left" w:pos="709"/>
          <w:tab w:val="left" w:pos="3709"/>
          <w:tab w:val="right" w:pos="9638"/>
        </w:tabs>
        <w:spacing w:line="360" w:lineRule="auto"/>
        <w:jc w:val="both"/>
        <w:rPr>
          <w:color w:val="000000"/>
          <w:sz w:val="28"/>
          <w:szCs w:val="28"/>
        </w:rPr>
      </w:pPr>
      <w:r w:rsidRPr="00B40D0E">
        <w:rPr>
          <w:color w:val="000000"/>
          <w:sz w:val="28"/>
          <w:szCs w:val="28"/>
          <w:lang w:val="en-US"/>
        </w:rPr>
        <w:t>Y</w:t>
      </w:r>
      <w:r w:rsidRPr="00B40D0E">
        <w:rPr>
          <w:color w:val="000000"/>
          <w:sz w:val="28"/>
          <w:szCs w:val="28"/>
          <w:vertAlign w:val="subscript"/>
          <w:lang w:val="en-US"/>
        </w:rPr>
        <w:t>min</w:t>
      </w:r>
      <w:r w:rsidRPr="00B40D0E">
        <w:rPr>
          <w:color w:val="000000"/>
          <w:sz w:val="28"/>
          <w:szCs w:val="28"/>
        </w:rPr>
        <w:t xml:space="preserve"> – минимальное значение </w:t>
      </w:r>
      <w:r w:rsidRPr="00B40D0E">
        <w:rPr>
          <w:color w:val="000000"/>
          <w:sz w:val="28"/>
          <w:szCs w:val="28"/>
          <w:lang w:val="en-US"/>
        </w:rPr>
        <w:t>i</w:t>
      </w:r>
      <w:r w:rsidRPr="00B40D0E">
        <w:rPr>
          <w:color w:val="000000"/>
          <w:sz w:val="28"/>
          <w:szCs w:val="28"/>
        </w:rPr>
        <w:t xml:space="preserve">-го показателя для сравниваемых проектов. </w:t>
      </w:r>
    </w:p>
    <w:p w:rsidR="00E44B9C" w:rsidRPr="00B40D0E" w:rsidRDefault="00E44B9C" w:rsidP="00940D4A">
      <w:pPr>
        <w:tabs>
          <w:tab w:val="left" w:pos="709"/>
          <w:tab w:val="left" w:pos="3709"/>
          <w:tab w:val="right" w:pos="9638"/>
        </w:tabs>
        <w:spacing w:line="360" w:lineRule="auto"/>
        <w:jc w:val="both"/>
        <w:rPr>
          <w:color w:val="000000"/>
          <w:sz w:val="28"/>
          <w:szCs w:val="28"/>
        </w:rPr>
      </w:pPr>
      <w:r w:rsidRPr="00B40D0E">
        <w:rPr>
          <w:color w:val="000000"/>
          <w:sz w:val="28"/>
          <w:szCs w:val="28"/>
        </w:rPr>
        <w:tab/>
        <w:t>При проведении расчётов за единицу принимается наилучшее значение сравниваемого показателя, а при проведении оценки для одного проекта,</w:t>
      </w:r>
      <w:r w:rsidRPr="00B40D0E">
        <w:rPr>
          <w:color w:val="000000"/>
          <w:sz w:val="28"/>
          <w:szCs w:val="28"/>
          <w:lang w:val="en-US"/>
        </w:rPr>
        <w:t>Y</w:t>
      </w:r>
      <w:r w:rsidRPr="00B40D0E">
        <w:rPr>
          <w:color w:val="000000"/>
          <w:sz w:val="28"/>
          <w:szCs w:val="28"/>
          <w:vertAlign w:val="subscript"/>
          <w:lang w:val="en-US"/>
        </w:rPr>
        <w:t>max</w:t>
      </w:r>
      <w:r w:rsidRPr="00B40D0E">
        <w:rPr>
          <w:color w:val="000000"/>
          <w:sz w:val="28"/>
          <w:szCs w:val="28"/>
          <w:vertAlign w:val="subscript"/>
        </w:rPr>
        <w:t xml:space="preserve"> </w:t>
      </w:r>
      <w:r w:rsidRPr="00B40D0E">
        <w:rPr>
          <w:color w:val="000000"/>
          <w:sz w:val="28"/>
          <w:szCs w:val="28"/>
        </w:rPr>
        <w:t xml:space="preserve">и </w:t>
      </w:r>
      <w:r w:rsidRPr="00B40D0E">
        <w:rPr>
          <w:color w:val="000000"/>
          <w:sz w:val="28"/>
          <w:szCs w:val="28"/>
          <w:lang w:val="en-US"/>
        </w:rPr>
        <w:t>Y</w:t>
      </w:r>
      <w:r w:rsidRPr="00B40D0E">
        <w:rPr>
          <w:color w:val="000000"/>
          <w:sz w:val="28"/>
          <w:szCs w:val="28"/>
          <w:vertAlign w:val="subscript"/>
          <w:lang w:val="en-US"/>
        </w:rPr>
        <w:t>min</w:t>
      </w:r>
      <w:r w:rsidRPr="00B40D0E">
        <w:rPr>
          <w:color w:val="000000"/>
          <w:sz w:val="28"/>
          <w:szCs w:val="28"/>
        </w:rPr>
        <w:t xml:space="preserve"> задаются, как нормативные или требуемые значения. </w:t>
      </w:r>
    </w:p>
    <w:p w:rsidR="00E44B9C" w:rsidRPr="00B40D0E" w:rsidRDefault="00E44B9C" w:rsidP="00940D4A">
      <w:pPr>
        <w:tabs>
          <w:tab w:val="left" w:pos="709"/>
          <w:tab w:val="left" w:pos="3709"/>
          <w:tab w:val="right" w:pos="9638"/>
        </w:tabs>
        <w:spacing w:line="360" w:lineRule="auto"/>
        <w:jc w:val="both"/>
        <w:rPr>
          <w:color w:val="000000"/>
          <w:sz w:val="28"/>
          <w:szCs w:val="28"/>
        </w:rPr>
      </w:pPr>
      <w:r w:rsidRPr="00B40D0E">
        <w:rPr>
          <w:color w:val="000000"/>
          <w:sz w:val="28"/>
          <w:szCs w:val="28"/>
        </w:rPr>
        <w:tab/>
        <w:t xml:space="preserve">Целевой функцией для рассматриваемой системы является стремление бальной оценки </w:t>
      </w:r>
      <w:r w:rsidRPr="00B40D0E">
        <w:rPr>
          <w:color w:val="000000"/>
          <w:sz w:val="28"/>
          <w:szCs w:val="28"/>
          <w:lang w:val="en-US"/>
        </w:rPr>
        <w:t>j</w:t>
      </w:r>
      <w:r w:rsidRPr="00B40D0E">
        <w:rPr>
          <w:color w:val="000000"/>
          <w:sz w:val="28"/>
          <w:szCs w:val="28"/>
          <w:vertAlign w:val="subscript"/>
          <w:lang w:val="en-US"/>
        </w:rPr>
        <w:t>ik</w:t>
      </w:r>
      <w:r w:rsidRPr="00B40D0E">
        <w:rPr>
          <w:color w:val="000000"/>
          <w:sz w:val="28"/>
          <w:szCs w:val="28"/>
        </w:rPr>
        <w:t xml:space="preserve"> к максимуму.</w:t>
      </w:r>
    </w:p>
    <w:p w:rsidR="00E44B9C" w:rsidRPr="00B40D0E" w:rsidRDefault="00E44B9C" w:rsidP="00940D4A">
      <w:pPr>
        <w:tabs>
          <w:tab w:val="left" w:pos="709"/>
          <w:tab w:val="left" w:pos="3709"/>
          <w:tab w:val="right" w:pos="9638"/>
        </w:tabs>
        <w:spacing w:line="360" w:lineRule="auto"/>
        <w:jc w:val="both"/>
        <w:rPr>
          <w:color w:val="000000"/>
          <w:sz w:val="28"/>
          <w:szCs w:val="28"/>
        </w:rPr>
      </w:pPr>
      <w:r w:rsidRPr="00B40D0E">
        <w:rPr>
          <w:color w:val="000000"/>
          <w:sz w:val="28"/>
          <w:szCs w:val="28"/>
        </w:rPr>
        <w:tab/>
        <w:t xml:space="preserve">Расчёт коэффициента значимости </w:t>
      </w:r>
      <w:r w:rsidRPr="00B40D0E">
        <w:rPr>
          <w:color w:val="000000"/>
          <w:sz w:val="28"/>
          <w:szCs w:val="28"/>
          <w:lang w:val="en-US"/>
        </w:rPr>
        <w:t>C</w:t>
      </w:r>
      <w:r w:rsidRPr="00B40D0E">
        <w:rPr>
          <w:color w:val="000000"/>
          <w:sz w:val="28"/>
          <w:szCs w:val="28"/>
          <w:vertAlign w:val="subscript"/>
          <w:lang w:val="en-US"/>
        </w:rPr>
        <w:t>i</w:t>
      </w:r>
      <w:r w:rsidRPr="00B40D0E">
        <w:rPr>
          <w:color w:val="000000"/>
          <w:sz w:val="28"/>
          <w:szCs w:val="28"/>
        </w:rPr>
        <w:t>, в виду значительного разнообразия показателей, производится с использованием двух методов:</w:t>
      </w:r>
    </w:p>
    <w:p w:rsidR="00E44B9C" w:rsidRPr="00B40D0E" w:rsidRDefault="00E44B9C" w:rsidP="00940D4A">
      <w:pPr>
        <w:tabs>
          <w:tab w:val="left" w:pos="709"/>
          <w:tab w:val="left" w:pos="3709"/>
          <w:tab w:val="right" w:pos="9638"/>
        </w:tabs>
        <w:spacing w:line="360" w:lineRule="auto"/>
        <w:jc w:val="both"/>
        <w:rPr>
          <w:color w:val="000000"/>
          <w:sz w:val="28"/>
          <w:szCs w:val="28"/>
        </w:rPr>
      </w:pPr>
      <w:r w:rsidRPr="00B40D0E">
        <w:rPr>
          <w:color w:val="000000"/>
          <w:sz w:val="28"/>
          <w:szCs w:val="28"/>
        </w:rPr>
        <w:tab/>
        <w:t xml:space="preserve">1. </w:t>
      </w:r>
      <w:r w:rsidRPr="00B40D0E">
        <w:rPr>
          <w:i/>
          <w:color w:val="000000"/>
          <w:sz w:val="28"/>
          <w:szCs w:val="28"/>
        </w:rPr>
        <w:t>Экспертное</w:t>
      </w:r>
      <w:r w:rsidRPr="00B40D0E">
        <w:rPr>
          <w:color w:val="000000"/>
          <w:sz w:val="28"/>
          <w:szCs w:val="28"/>
        </w:rPr>
        <w:t xml:space="preserve"> </w:t>
      </w:r>
      <w:r w:rsidRPr="00B40D0E">
        <w:rPr>
          <w:i/>
          <w:color w:val="000000"/>
          <w:sz w:val="28"/>
          <w:szCs w:val="28"/>
        </w:rPr>
        <w:t>ранжирование</w:t>
      </w:r>
      <w:r w:rsidRPr="00B40D0E">
        <w:rPr>
          <w:color w:val="000000"/>
          <w:sz w:val="28"/>
          <w:szCs w:val="28"/>
        </w:rPr>
        <w:t xml:space="preserve"> – в том случае, когда показатели можно ранжировать по приоритету на количественном уровне.</w:t>
      </w:r>
    </w:p>
    <w:p w:rsidR="00E44B9C" w:rsidRPr="00B40D0E" w:rsidRDefault="00E44B9C" w:rsidP="00940D4A">
      <w:pPr>
        <w:tabs>
          <w:tab w:val="left" w:pos="709"/>
          <w:tab w:val="left" w:pos="3709"/>
          <w:tab w:val="right" w:pos="9638"/>
        </w:tabs>
        <w:spacing w:line="360" w:lineRule="auto"/>
        <w:jc w:val="both"/>
        <w:rPr>
          <w:color w:val="000000"/>
          <w:sz w:val="28"/>
          <w:szCs w:val="28"/>
        </w:rPr>
      </w:pPr>
      <w:r w:rsidRPr="00B40D0E">
        <w:rPr>
          <w:color w:val="000000"/>
          <w:sz w:val="28"/>
          <w:szCs w:val="28"/>
        </w:rPr>
        <w:tab/>
        <w:t xml:space="preserve">2.  </w:t>
      </w:r>
      <w:r w:rsidRPr="00B40D0E">
        <w:rPr>
          <w:i/>
          <w:color w:val="000000"/>
          <w:sz w:val="28"/>
          <w:szCs w:val="28"/>
        </w:rPr>
        <w:t>Приоритетной оценки</w:t>
      </w:r>
      <w:r w:rsidRPr="00B40D0E">
        <w:rPr>
          <w:color w:val="000000"/>
          <w:sz w:val="28"/>
          <w:szCs w:val="28"/>
        </w:rPr>
        <w:t xml:space="preserve"> – когда ранжирование возможно только на качественном уровне («очень значимый», «значимый», «менее значимый» и т.д.), веса показателей будут определены с использованием формулы Фишборна:</w:t>
      </w:r>
    </w:p>
    <w:p w:rsidR="00E44B9C" w:rsidRPr="00B40D0E" w:rsidRDefault="00E44B9C" w:rsidP="00B72285">
      <w:pPr>
        <w:tabs>
          <w:tab w:val="left" w:pos="709"/>
          <w:tab w:val="left" w:pos="3029"/>
          <w:tab w:val="left" w:pos="3709"/>
          <w:tab w:val="right" w:pos="9638"/>
        </w:tabs>
        <w:spacing w:line="360" w:lineRule="auto"/>
        <w:rPr>
          <w:color w:val="000000"/>
          <w:sz w:val="28"/>
          <w:szCs w:val="28"/>
        </w:rPr>
      </w:pPr>
      <w:r w:rsidRPr="00B40D0E">
        <w:rPr>
          <w:color w:val="000000"/>
          <w:sz w:val="28"/>
          <w:szCs w:val="28"/>
        </w:rPr>
        <w:tab/>
      </w:r>
      <w:r w:rsidRPr="00B40D0E">
        <w:rPr>
          <w:color w:val="000000"/>
          <w:sz w:val="28"/>
          <w:szCs w:val="28"/>
        </w:rPr>
        <w:tab/>
        <w:t xml:space="preserve">            </w:t>
      </w:r>
      <w:r w:rsidRPr="00B40D0E">
        <w:rPr>
          <w:color w:val="000000"/>
          <w:sz w:val="32"/>
          <w:szCs w:val="32"/>
        </w:rPr>
        <w:t>,</w:t>
      </w:r>
      <w:r w:rsidRPr="00B40D0E">
        <w:rPr>
          <w:color w:val="000000"/>
          <w:sz w:val="28"/>
          <w:szCs w:val="28"/>
        </w:rPr>
        <w:tab/>
        <w:t>(4)</w:t>
      </w:r>
    </w:p>
    <w:p w:rsidR="00E44B9C" w:rsidRPr="00B40D0E" w:rsidRDefault="00E44B9C" w:rsidP="005D0219">
      <w:pPr>
        <w:tabs>
          <w:tab w:val="left" w:pos="709"/>
          <w:tab w:val="left" w:pos="3029"/>
          <w:tab w:val="left" w:pos="3709"/>
          <w:tab w:val="right" w:pos="9638"/>
        </w:tabs>
        <w:spacing w:line="360" w:lineRule="auto"/>
        <w:jc w:val="both"/>
        <w:rPr>
          <w:color w:val="000000"/>
          <w:sz w:val="28"/>
          <w:szCs w:val="28"/>
        </w:rPr>
      </w:pPr>
      <w:r w:rsidRPr="00B40D0E">
        <w:rPr>
          <w:color w:val="000000"/>
          <w:sz w:val="28"/>
          <w:szCs w:val="28"/>
        </w:rPr>
        <w:t xml:space="preserve">где, </w:t>
      </w:r>
      <w:r w:rsidRPr="00B40D0E">
        <w:rPr>
          <w:color w:val="000000"/>
          <w:sz w:val="28"/>
          <w:szCs w:val="28"/>
          <w:lang w:val="en-US"/>
        </w:rPr>
        <w:t>n</w:t>
      </w:r>
      <w:r w:rsidRPr="00B40D0E">
        <w:rPr>
          <w:color w:val="000000"/>
          <w:sz w:val="28"/>
          <w:szCs w:val="28"/>
        </w:rPr>
        <w:t xml:space="preserve"> – количество отдельных показателей, рассматриваемых при сравнении проектов;</w:t>
      </w:r>
    </w:p>
    <w:p w:rsidR="00E44B9C" w:rsidRPr="00B40D0E" w:rsidRDefault="00E44B9C" w:rsidP="00B72285">
      <w:pPr>
        <w:tabs>
          <w:tab w:val="left" w:pos="709"/>
          <w:tab w:val="left" w:pos="3029"/>
          <w:tab w:val="left" w:pos="3709"/>
          <w:tab w:val="right" w:pos="9638"/>
        </w:tabs>
        <w:spacing w:line="360" w:lineRule="auto"/>
        <w:rPr>
          <w:color w:val="000000"/>
          <w:sz w:val="28"/>
          <w:szCs w:val="28"/>
        </w:rPr>
      </w:pPr>
      <w:r w:rsidRPr="00B40D0E">
        <w:rPr>
          <w:color w:val="000000"/>
          <w:sz w:val="28"/>
          <w:szCs w:val="28"/>
        </w:rPr>
        <w:t xml:space="preserve"> </w:t>
      </w:r>
      <w:r w:rsidRPr="00B40D0E">
        <w:rPr>
          <w:color w:val="000000"/>
          <w:sz w:val="28"/>
          <w:szCs w:val="28"/>
          <w:lang w:val="en-US"/>
        </w:rPr>
        <w:t>i</w:t>
      </w:r>
      <w:r w:rsidRPr="00B40D0E">
        <w:rPr>
          <w:color w:val="000000"/>
          <w:sz w:val="28"/>
          <w:szCs w:val="28"/>
        </w:rPr>
        <w:t xml:space="preserve"> – номер соответствующей категории.  </w:t>
      </w:r>
    </w:p>
    <w:p w:rsidR="00E44B9C" w:rsidRPr="00B40D0E" w:rsidRDefault="00E44B9C" w:rsidP="00484F51">
      <w:pPr>
        <w:spacing w:line="360" w:lineRule="auto"/>
        <w:jc w:val="both"/>
        <w:rPr>
          <w:color w:val="000000"/>
          <w:sz w:val="28"/>
          <w:szCs w:val="28"/>
        </w:rPr>
      </w:pPr>
      <w:r w:rsidRPr="00B40D0E">
        <w:rPr>
          <w:color w:val="000000"/>
          <w:sz w:val="28"/>
          <w:szCs w:val="28"/>
        </w:rPr>
        <w:tab/>
        <w:t>Полученные результаты бальной оценки сводятся в сравнительную таблицу параметров эффективности реализации проектов предприятий энергетического комплекса (табл.1). После проведения расчётов</w:t>
      </w:r>
      <w:r>
        <w:rPr>
          <w:color w:val="000000"/>
          <w:sz w:val="28"/>
          <w:szCs w:val="28"/>
        </w:rPr>
        <w:t xml:space="preserve"> и определения </w:t>
      </w:r>
      <w:r w:rsidRPr="00B40D0E">
        <w:rPr>
          <w:color w:val="000000"/>
          <w:sz w:val="28"/>
          <w:szCs w:val="28"/>
        </w:rPr>
        <w:t>средневзвешенн</w:t>
      </w:r>
      <w:r>
        <w:rPr>
          <w:color w:val="000000"/>
          <w:sz w:val="28"/>
          <w:szCs w:val="28"/>
        </w:rPr>
        <w:t>ого</w:t>
      </w:r>
      <w:r w:rsidRPr="00B40D0E">
        <w:rPr>
          <w:color w:val="000000"/>
          <w:sz w:val="28"/>
          <w:szCs w:val="28"/>
        </w:rPr>
        <w:t xml:space="preserve"> коэффициент</w:t>
      </w:r>
      <w:r>
        <w:rPr>
          <w:color w:val="000000"/>
          <w:sz w:val="28"/>
          <w:szCs w:val="28"/>
        </w:rPr>
        <w:t>а</w:t>
      </w:r>
      <w:r w:rsidRPr="00B40D0E">
        <w:rPr>
          <w:color w:val="000000"/>
          <w:sz w:val="28"/>
          <w:szCs w:val="28"/>
        </w:rPr>
        <w:t xml:space="preserve"> значимости, </w:t>
      </w:r>
      <w:r>
        <w:rPr>
          <w:color w:val="000000"/>
          <w:sz w:val="28"/>
          <w:szCs w:val="28"/>
        </w:rPr>
        <w:t xml:space="preserve">выводится </w:t>
      </w:r>
      <w:r w:rsidRPr="00B40D0E">
        <w:rPr>
          <w:color w:val="000000"/>
          <w:sz w:val="28"/>
          <w:szCs w:val="28"/>
        </w:rPr>
        <w:t xml:space="preserve">обобщённый показатель </w:t>
      </w:r>
      <w:r w:rsidRPr="00B40D0E">
        <w:rPr>
          <w:color w:val="000000"/>
          <w:sz w:val="28"/>
          <w:szCs w:val="28"/>
          <w:lang w:val="en-US"/>
        </w:rPr>
        <w:t>J</w:t>
      </w:r>
      <w:r w:rsidRPr="00B40D0E">
        <w:rPr>
          <w:color w:val="000000"/>
          <w:sz w:val="28"/>
          <w:szCs w:val="28"/>
          <w:vertAlign w:val="subscript"/>
          <w:lang w:val="en-US"/>
        </w:rPr>
        <w:t>k</w:t>
      </w:r>
      <w:r w:rsidRPr="00B40D0E">
        <w:rPr>
          <w:color w:val="000000"/>
          <w:sz w:val="28"/>
          <w:szCs w:val="28"/>
        </w:rPr>
        <w:t xml:space="preserve"> и производится ранжирование проектов</w:t>
      </w:r>
      <w:r>
        <w:rPr>
          <w:color w:val="000000"/>
          <w:sz w:val="28"/>
          <w:szCs w:val="28"/>
        </w:rPr>
        <w:t xml:space="preserve"> (табл.2)</w:t>
      </w:r>
      <w:r w:rsidRPr="00B40D0E">
        <w:rPr>
          <w:color w:val="000000"/>
          <w:sz w:val="28"/>
          <w:szCs w:val="28"/>
        </w:rPr>
        <w:t xml:space="preserve">.  </w:t>
      </w:r>
    </w:p>
    <w:p w:rsidR="00E44B9C" w:rsidRDefault="00E44B9C" w:rsidP="005B5B86">
      <w:pPr>
        <w:spacing w:line="360" w:lineRule="auto"/>
        <w:ind w:firstLine="709"/>
        <w:jc w:val="both"/>
        <w:rPr>
          <w:color w:val="000000"/>
          <w:sz w:val="28"/>
          <w:szCs w:val="28"/>
        </w:rPr>
      </w:pPr>
      <w:r w:rsidRPr="00B40D0E">
        <w:rPr>
          <w:color w:val="000000"/>
          <w:sz w:val="28"/>
          <w:szCs w:val="28"/>
        </w:rPr>
        <w:t xml:space="preserve">Весомость и состав показателей проекта должны определяться экспертной комиссией заинтересованных лиц под каждый отдельный проект или группу проектов, при этом акцент на приоритет экономических показателей должен нивелироваться, в силу разнообразия эффектов при реализации проектов развития. </w:t>
      </w:r>
    </w:p>
    <w:p w:rsidR="00E44B9C" w:rsidRPr="00B40D0E" w:rsidRDefault="00E44B9C" w:rsidP="005B5B86">
      <w:pPr>
        <w:spacing w:line="360" w:lineRule="auto"/>
        <w:ind w:firstLine="709"/>
        <w:jc w:val="both"/>
        <w:rPr>
          <w:color w:val="000000"/>
          <w:sz w:val="28"/>
          <w:szCs w:val="28"/>
        </w:rPr>
      </w:pPr>
    </w:p>
    <w:p w:rsidR="00E44B9C" w:rsidRDefault="00E44B9C" w:rsidP="00CB7680">
      <w:pPr>
        <w:tabs>
          <w:tab w:val="left" w:pos="709"/>
        </w:tabs>
        <w:spacing w:line="360" w:lineRule="auto"/>
        <w:jc w:val="center"/>
        <w:rPr>
          <w:i/>
          <w:color w:val="000000"/>
          <w:sz w:val="28"/>
          <w:szCs w:val="28"/>
        </w:rPr>
      </w:pPr>
    </w:p>
    <w:p w:rsidR="00E44B9C" w:rsidRDefault="00E44B9C" w:rsidP="002A2C32">
      <w:pPr>
        <w:tabs>
          <w:tab w:val="left" w:pos="709"/>
        </w:tabs>
        <w:spacing w:line="360" w:lineRule="auto"/>
        <w:jc w:val="right"/>
        <w:rPr>
          <w:i/>
          <w:color w:val="000000"/>
          <w:sz w:val="28"/>
          <w:szCs w:val="28"/>
        </w:rPr>
      </w:pPr>
    </w:p>
    <w:p w:rsidR="00E44B9C" w:rsidRDefault="00E44B9C" w:rsidP="002A2C32">
      <w:pPr>
        <w:tabs>
          <w:tab w:val="left" w:pos="709"/>
        </w:tabs>
        <w:spacing w:line="360" w:lineRule="auto"/>
        <w:jc w:val="right"/>
        <w:rPr>
          <w:i/>
          <w:color w:val="000000"/>
          <w:sz w:val="28"/>
          <w:szCs w:val="28"/>
        </w:rPr>
      </w:pPr>
      <w:r w:rsidRPr="00B40D0E">
        <w:rPr>
          <w:i/>
          <w:color w:val="000000"/>
          <w:sz w:val="28"/>
          <w:szCs w:val="28"/>
        </w:rPr>
        <w:t>Таблица 1</w:t>
      </w:r>
    </w:p>
    <w:p w:rsidR="00E44B9C" w:rsidRPr="00B40D0E" w:rsidRDefault="00E44B9C" w:rsidP="00CB7680">
      <w:pPr>
        <w:tabs>
          <w:tab w:val="left" w:pos="709"/>
        </w:tabs>
        <w:spacing w:line="360" w:lineRule="auto"/>
        <w:jc w:val="center"/>
        <w:rPr>
          <w:i/>
          <w:color w:val="000000"/>
          <w:sz w:val="28"/>
          <w:szCs w:val="28"/>
        </w:rPr>
      </w:pPr>
      <w:r w:rsidRPr="00B40D0E">
        <w:rPr>
          <w:i/>
          <w:color w:val="000000"/>
          <w:sz w:val="28"/>
          <w:szCs w:val="28"/>
        </w:rPr>
        <w:t xml:space="preserve"> Параметры  реализации проектов развития предприятий энергетики</w:t>
      </w:r>
    </w:p>
    <w:tbl>
      <w:tblPr>
        <w:tblW w:w="5008" w:type="pct"/>
        <w:tblLook w:val="00A0" w:firstRow="1" w:lastRow="0" w:firstColumn="1" w:lastColumn="0" w:noHBand="0" w:noVBand="0"/>
      </w:tblPr>
      <w:tblGrid>
        <w:gridCol w:w="3332"/>
        <w:gridCol w:w="926"/>
        <w:gridCol w:w="926"/>
        <w:gridCol w:w="928"/>
        <w:gridCol w:w="1040"/>
        <w:gridCol w:w="908"/>
        <w:gridCol w:w="908"/>
        <w:gridCol w:w="902"/>
      </w:tblGrid>
      <w:tr w:rsidR="00E44B9C" w:rsidTr="00BD572C">
        <w:trPr>
          <w:trHeight w:val="347"/>
        </w:trPr>
        <w:tc>
          <w:tcPr>
            <w:tcW w:w="1688" w:type="pct"/>
            <w:vMerge w:val="restart"/>
            <w:tcBorders>
              <w:top w:val="single" w:sz="4" w:space="0" w:color="auto"/>
              <w:left w:val="single" w:sz="4" w:space="0" w:color="auto"/>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Показатели эффективности проектов</w:t>
            </w:r>
          </w:p>
        </w:tc>
        <w:tc>
          <w:tcPr>
            <w:tcW w:w="1407" w:type="pct"/>
            <w:gridSpan w:val="3"/>
            <w:tcBorders>
              <w:top w:val="single" w:sz="4" w:space="0" w:color="auto"/>
              <w:left w:val="nil"/>
              <w:bottom w:val="single" w:sz="4" w:space="0" w:color="auto"/>
              <w:right w:val="single" w:sz="4" w:space="0" w:color="auto"/>
            </w:tcBorders>
            <w:vAlign w:val="center"/>
          </w:tcPr>
          <w:p w:rsidR="00E44B9C" w:rsidRDefault="00E44B9C">
            <w:pPr>
              <w:jc w:val="center"/>
              <w:rPr>
                <w:color w:val="000000"/>
                <w:sz w:val="20"/>
                <w:szCs w:val="20"/>
              </w:rPr>
            </w:pPr>
            <w:bookmarkStart w:id="1" w:name="RANGE!D3"/>
            <w:bookmarkEnd w:id="1"/>
            <w:r>
              <w:rPr>
                <w:color w:val="000000"/>
                <w:sz w:val="20"/>
                <w:szCs w:val="20"/>
              </w:rPr>
              <w:t>Предприятие (показатели)</w:t>
            </w:r>
          </w:p>
        </w:tc>
        <w:tc>
          <w:tcPr>
            <w:tcW w:w="527" w:type="pct"/>
            <w:vMerge w:val="restart"/>
            <w:tcBorders>
              <w:top w:val="single" w:sz="4" w:space="0" w:color="auto"/>
              <w:left w:val="single" w:sz="4" w:space="0" w:color="auto"/>
              <w:bottom w:val="single" w:sz="4" w:space="0" w:color="auto"/>
              <w:right w:val="single" w:sz="4" w:space="0" w:color="auto"/>
            </w:tcBorders>
            <w:vAlign w:val="center"/>
          </w:tcPr>
          <w:p w:rsidR="00E44B9C" w:rsidRDefault="00E44B9C">
            <w:pPr>
              <w:jc w:val="center"/>
              <w:rPr>
                <w:color w:val="000000"/>
                <w:sz w:val="16"/>
                <w:szCs w:val="16"/>
              </w:rPr>
            </w:pPr>
            <w:r>
              <w:rPr>
                <w:color w:val="000000"/>
                <w:sz w:val="16"/>
                <w:szCs w:val="16"/>
              </w:rPr>
              <w:t xml:space="preserve">Базовый показатель* </w:t>
            </w:r>
          </w:p>
        </w:tc>
        <w:tc>
          <w:tcPr>
            <w:tcW w:w="1378" w:type="pct"/>
            <w:gridSpan w:val="3"/>
            <w:tcBorders>
              <w:top w:val="single" w:sz="4" w:space="0" w:color="auto"/>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Предприятие (бальная оценка)</w:t>
            </w:r>
          </w:p>
        </w:tc>
      </w:tr>
      <w:tr w:rsidR="00E44B9C" w:rsidTr="00BD572C">
        <w:trPr>
          <w:trHeight w:val="896"/>
        </w:trPr>
        <w:tc>
          <w:tcPr>
            <w:tcW w:w="1688" w:type="pct"/>
            <w:vMerge/>
            <w:tcBorders>
              <w:top w:val="single" w:sz="4" w:space="0" w:color="auto"/>
              <w:left w:val="single" w:sz="4" w:space="0" w:color="auto"/>
              <w:bottom w:val="single" w:sz="4" w:space="0" w:color="auto"/>
              <w:right w:val="single" w:sz="4" w:space="0" w:color="auto"/>
            </w:tcBorders>
            <w:vAlign w:val="center"/>
          </w:tcPr>
          <w:p w:rsidR="00E44B9C" w:rsidRDefault="00E44B9C">
            <w:pPr>
              <w:rPr>
                <w:color w:val="000000"/>
                <w:sz w:val="20"/>
                <w:szCs w:val="20"/>
              </w:rPr>
            </w:pP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 (ВТСП)</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2 (Smart Grid)</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3 (КЭА)</w:t>
            </w:r>
          </w:p>
        </w:tc>
        <w:tc>
          <w:tcPr>
            <w:tcW w:w="527" w:type="pct"/>
            <w:vMerge/>
            <w:tcBorders>
              <w:top w:val="single" w:sz="4" w:space="0" w:color="auto"/>
              <w:left w:val="single" w:sz="4" w:space="0" w:color="auto"/>
              <w:bottom w:val="single" w:sz="4" w:space="0" w:color="auto"/>
              <w:right w:val="single" w:sz="4" w:space="0" w:color="auto"/>
            </w:tcBorders>
            <w:vAlign w:val="center"/>
          </w:tcPr>
          <w:p w:rsidR="00E44B9C" w:rsidRDefault="00E44B9C">
            <w:pPr>
              <w:rPr>
                <w:color w:val="000000"/>
                <w:sz w:val="16"/>
                <w:szCs w:val="16"/>
              </w:rPr>
            </w:pP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 (ВТСП)</w:t>
            </w:r>
          </w:p>
        </w:tc>
        <w:tc>
          <w:tcPr>
            <w:tcW w:w="460" w:type="pct"/>
            <w:tcBorders>
              <w:top w:val="nil"/>
              <w:left w:val="nil"/>
              <w:bottom w:val="single" w:sz="4" w:space="0" w:color="auto"/>
              <w:right w:val="single" w:sz="4" w:space="0" w:color="auto"/>
            </w:tcBorders>
            <w:vAlign w:val="center"/>
          </w:tcPr>
          <w:p w:rsidR="00E44B9C" w:rsidRPr="00BD572C" w:rsidRDefault="00E44B9C">
            <w:pPr>
              <w:jc w:val="center"/>
              <w:rPr>
                <w:color w:val="000000"/>
                <w:spacing w:val="-6"/>
                <w:sz w:val="20"/>
                <w:szCs w:val="20"/>
              </w:rPr>
            </w:pPr>
            <w:r w:rsidRPr="00BD572C">
              <w:rPr>
                <w:color w:val="000000"/>
                <w:spacing w:val="-6"/>
                <w:sz w:val="20"/>
                <w:szCs w:val="20"/>
              </w:rPr>
              <w:t>2 (Smart Grid)</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3 (КЭА)</w:t>
            </w:r>
          </w:p>
        </w:tc>
      </w:tr>
      <w:tr w:rsidR="00E44B9C" w:rsidTr="00BD572C">
        <w:trPr>
          <w:trHeight w:val="366"/>
        </w:trPr>
        <w:tc>
          <w:tcPr>
            <w:tcW w:w="5000" w:type="pct"/>
            <w:gridSpan w:val="8"/>
            <w:tcBorders>
              <w:top w:val="single" w:sz="4" w:space="0" w:color="auto"/>
              <w:left w:val="single" w:sz="4" w:space="0" w:color="auto"/>
              <w:bottom w:val="single" w:sz="4" w:space="0" w:color="auto"/>
              <w:right w:val="single" w:sz="4" w:space="0" w:color="auto"/>
            </w:tcBorders>
            <w:vAlign w:val="bottom"/>
          </w:tcPr>
          <w:p w:rsidR="00E44B9C" w:rsidRDefault="00E44B9C">
            <w:pPr>
              <w:rPr>
                <w:b/>
                <w:bCs/>
                <w:color w:val="000000"/>
                <w:sz w:val="20"/>
                <w:szCs w:val="20"/>
              </w:rPr>
            </w:pPr>
            <w:r>
              <w:rPr>
                <w:b/>
                <w:bCs/>
                <w:color w:val="000000"/>
                <w:sz w:val="20"/>
                <w:szCs w:val="20"/>
              </w:rPr>
              <w:t>Экономические показатели</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NPV, чистый дисконтированный доход, млн.руб.</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1 309,8</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1 550,3</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266,9</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0,8</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1,0</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IRR, внутренняя норма рентабельности, %</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21,3</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23,2</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18,6</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0,9</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1,0</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0,8</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 xml:space="preserve">3. DPBP, дисконтированный срок окупаемости, лет </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12,1</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15,8</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8,7</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0,7</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0,6</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1,0</w:t>
            </w:r>
          </w:p>
        </w:tc>
      </w:tr>
      <w:tr w:rsidR="00E44B9C" w:rsidTr="00BD572C">
        <w:trPr>
          <w:trHeight w:val="366"/>
        </w:trPr>
        <w:tc>
          <w:tcPr>
            <w:tcW w:w="5000" w:type="pct"/>
            <w:gridSpan w:val="8"/>
            <w:tcBorders>
              <w:top w:val="single" w:sz="4" w:space="0" w:color="auto"/>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Финансовой обеспеченности</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Наличие собственных средств для реализации проекта</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6</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3</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10</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0,6</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0,3</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Возможность привлечения федеральных средств</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8</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0,125</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3. Возможность привлечения кредитов</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5</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4</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7</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0,714</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0,571</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r>
      <w:tr w:rsidR="00E44B9C" w:rsidTr="00BD572C">
        <w:trPr>
          <w:trHeight w:val="366"/>
        </w:trPr>
        <w:tc>
          <w:tcPr>
            <w:tcW w:w="5000" w:type="pct"/>
            <w:gridSpan w:val="8"/>
            <w:tcBorders>
              <w:top w:val="single" w:sz="4" w:space="0" w:color="auto"/>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Научно-технические показатели</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Интеллектуалоёмкость проекта</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8</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6</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0,75</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0,125</w:t>
            </w:r>
          </w:p>
        </w:tc>
      </w:tr>
      <w:tr w:rsidR="00E44B9C" w:rsidTr="00BD572C">
        <w:trPr>
          <w:trHeight w:val="933"/>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Количество необходимых патентов, лицензий</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3. Вероятность безотказной работы</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5</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8</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9</w:t>
            </w:r>
          </w:p>
        </w:tc>
        <w:tc>
          <w:tcPr>
            <w:tcW w:w="527" w:type="pct"/>
            <w:tcBorders>
              <w:top w:val="nil"/>
              <w:left w:val="nil"/>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0,556</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0,889</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w:t>
            </w:r>
          </w:p>
        </w:tc>
      </w:tr>
      <w:tr w:rsidR="00E44B9C" w:rsidTr="00BD572C">
        <w:trPr>
          <w:trHeight w:val="366"/>
        </w:trPr>
        <w:tc>
          <w:tcPr>
            <w:tcW w:w="5000" w:type="pct"/>
            <w:gridSpan w:val="8"/>
            <w:tcBorders>
              <w:top w:val="single" w:sz="4" w:space="0" w:color="auto"/>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Экологические показатели</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Снижение уровня шума</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2</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Снижение выбросов СО2</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6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3. Вероятность снижения числа аварий</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5</w:t>
            </w:r>
          </w:p>
        </w:tc>
        <w:tc>
          <w:tcPr>
            <w:tcW w:w="469"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7</w:t>
            </w:r>
          </w:p>
        </w:tc>
        <w:tc>
          <w:tcPr>
            <w:tcW w:w="4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9</w:t>
            </w:r>
          </w:p>
        </w:tc>
        <w:tc>
          <w:tcPr>
            <w:tcW w:w="52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0,556</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0,778</w:t>
            </w:r>
          </w:p>
        </w:tc>
        <w:tc>
          <w:tcPr>
            <w:tcW w:w="457"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1</w:t>
            </w:r>
          </w:p>
        </w:tc>
      </w:tr>
      <w:tr w:rsidR="00E44B9C" w:rsidTr="00BD572C">
        <w:trPr>
          <w:trHeight w:val="366"/>
        </w:trPr>
        <w:tc>
          <w:tcPr>
            <w:tcW w:w="5000" w:type="pct"/>
            <w:gridSpan w:val="8"/>
            <w:tcBorders>
              <w:top w:val="single" w:sz="4" w:space="0" w:color="auto"/>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Социальные показатели</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Повышение лояльности клиентов</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5</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8</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7</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0,625</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0,875</w:t>
            </w:r>
          </w:p>
        </w:tc>
      </w:tr>
      <w:tr w:rsidR="00E44B9C" w:rsidTr="00BD572C">
        <w:trPr>
          <w:trHeight w:val="366"/>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Узнаваемость организации</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6</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9</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0,667</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0,111</w:t>
            </w:r>
          </w:p>
        </w:tc>
      </w:tr>
      <w:tr w:rsidR="00E44B9C" w:rsidTr="00BD572C">
        <w:trPr>
          <w:trHeight w:val="366"/>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E44B9C" w:rsidRDefault="00E44B9C">
            <w:pPr>
              <w:rPr>
                <w:b/>
                <w:bCs/>
                <w:color w:val="000000"/>
                <w:sz w:val="20"/>
                <w:szCs w:val="20"/>
              </w:rPr>
            </w:pPr>
            <w:r>
              <w:rPr>
                <w:b/>
                <w:bCs/>
                <w:color w:val="000000"/>
                <w:sz w:val="20"/>
                <w:szCs w:val="20"/>
              </w:rPr>
              <w:t>Стратегические показатели</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Наличие стратегии по реализации проекта</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4</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7</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10</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0,4</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0,7</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r>
      <w:tr w:rsidR="00E44B9C" w:rsidTr="00BD572C">
        <w:trPr>
          <w:trHeight w:val="622"/>
        </w:trPr>
        <w:tc>
          <w:tcPr>
            <w:tcW w:w="1688"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Наличие барьеров при реализации проекта</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3</w:t>
            </w:r>
          </w:p>
        </w:tc>
        <w:tc>
          <w:tcPr>
            <w:tcW w:w="469"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4</w:t>
            </w:r>
          </w:p>
        </w:tc>
        <w:tc>
          <w:tcPr>
            <w:tcW w:w="47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2</w:t>
            </w:r>
          </w:p>
        </w:tc>
        <w:tc>
          <w:tcPr>
            <w:tcW w:w="52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 </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0,667</w:t>
            </w:r>
          </w:p>
        </w:tc>
        <w:tc>
          <w:tcPr>
            <w:tcW w:w="460"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0,500</w:t>
            </w:r>
          </w:p>
        </w:tc>
        <w:tc>
          <w:tcPr>
            <w:tcW w:w="457" w:type="pct"/>
            <w:tcBorders>
              <w:top w:val="nil"/>
              <w:left w:val="nil"/>
              <w:bottom w:val="single" w:sz="4" w:space="0" w:color="auto"/>
              <w:right w:val="single" w:sz="4" w:space="0" w:color="auto"/>
            </w:tcBorders>
            <w:noWrap/>
            <w:vAlign w:val="center"/>
          </w:tcPr>
          <w:p w:rsidR="00E44B9C" w:rsidRDefault="00E44B9C">
            <w:pPr>
              <w:jc w:val="center"/>
              <w:rPr>
                <w:color w:val="000000"/>
                <w:sz w:val="20"/>
                <w:szCs w:val="20"/>
              </w:rPr>
            </w:pPr>
            <w:r>
              <w:rPr>
                <w:color w:val="000000"/>
                <w:sz w:val="20"/>
                <w:szCs w:val="20"/>
              </w:rPr>
              <w:t>1</w:t>
            </w:r>
          </w:p>
        </w:tc>
      </w:tr>
    </w:tbl>
    <w:p w:rsidR="00E44B9C" w:rsidRPr="00C87AF4" w:rsidRDefault="00E44B9C" w:rsidP="005B5B86">
      <w:pPr>
        <w:tabs>
          <w:tab w:val="left" w:pos="709"/>
        </w:tabs>
        <w:spacing w:line="360" w:lineRule="auto"/>
        <w:jc w:val="both"/>
        <w:rPr>
          <w:color w:val="000000"/>
        </w:rPr>
      </w:pPr>
      <w:r w:rsidRPr="00C87AF4">
        <w:rPr>
          <w:color w:val="000000"/>
        </w:rPr>
        <w:t>*задаётся нормативно, в случае рассмотрения только одного проекта</w:t>
      </w:r>
    </w:p>
    <w:p w:rsidR="00E44B9C" w:rsidRDefault="00E44B9C" w:rsidP="005B5B86">
      <w:pPr>
        <w:tabs>
          <w:tab w:val="left" w:pos="709"/>
        </w:tabs>
        <w:spacing w:line="360" w:lineRule="auto"/>
        <w:jc w:val="both"/>
        <w:rPr>
          <w:color w:val="000000"/>
          <w:sz w:val="28"/>
          <w:szCs w:val="28"/>
        </w:rPr>
      </w:pPr>
      <w:r w:rsidRPr="00B40D0E">
        <w:rPr>
          <w:color w:val="000000"/>
          <w:sz w:val="28"/>
          <w:szCs w:val="28"/>
        </w:rPr>
        <w:tab/>
      </w:r>
    </w:p>
    <w:p w:rsidR="00E44B9C" w:rsidRDefault="00E44B9C" w:rsidP="005B5B86">
      <w:pPr>
        <w:tabs>
          <w:tab w:val="left" w:pos="709"/>
        </w:tabs>
        <w:spacing w:line="360" w:lineRule="auto"/>
        <w:jc w:val="both"/>
        <w:rPr>
          <w:color w:val="000000"/>
          <w:sz w:val="28"/>
          <w:szCs w:val="28"/>
        </w:rPr>
      </w:pPr>
    </w:p>
    <w:p w:rsidR="00E44B9C" w:rsidRDefault="00E44B9C" w:rsidP="002A2C32">
      <w:pPr>
        <w:tabs>
          <w:tab w:val="left" w:pos="709"/>
        </w:tabs>
        <w:spacing w:line="360" w:lineRule="auto"/>
        <w:jc w:val="right"/>
        <w:rPr>
          <w:i/>
          <w:color w:val="000000"/>
          <w:sz w:val="28"/>
          <w:szCs w:val="28"/>
        </w:rPr>
      </w:pPr>
      <w:r w:rsidRPr="00B40D0E">
        <w:rPr>
          <w:i/>
          <w:color w:val="000000"/>
          <w:sz w:val="28"/>
          <w:szCs w:val="28"/>
        </w:rPr>
        <w:t xml:space="preserve">Таблица </w:t>
      </w:r>
      <w:r>
        <w:rPr>
          <w:i/>
          <w:color w:val="000000"/>
          <w:sz w:val="28"/>
          <w:szCs w:val="28"/>
        </w:rPr>
        <w:t>2</w:t>
      </w:r>
      <w:r w:rsidRPr="00B40D0E">
        <w:rPr>
          <w:i/>
          <w:color w:val="000000"/>
          <w:sz w:val="28"/>
          <w:szCs w:val="28"/>
        </w:rPr>
        <w:t xml:space="preserve"> </w:t>
      </w:r>
    </w:p>
    <w:p w:rsidR="00E44B9C" w:rsidRPr="00B40D0E" w:rsidRDefault="00E44B9C" w:rsidP="007615E3">
      <w:pPr>
        <w:tabs>
          <w:tab w:val="left" w:pos="709"/>
        </w:tabs>
        <w:spacing w:line="360" w:lineRule="auto"/>
        <w:jc w:val="center"/>
        <w:rPr>
          <w:i/>
          <w:color w:val="000000"/>
          <w:sz w:val="28"/>
          <w:szCs w:val="28"/>
        </w:rPr>
      </w:pPr>
      <w:r w:rsidRPr="00B40D0E">
        <w:rPr>
          <w:i/>
          <w:color w:val="000000"/>
          <w:sz w:val="28"/>
          <w:szCs w:val="28"/>
        </w:rPr>
        <w:t>Параметры эффективности реализации проектов развития предприятий энергетики</w:t>
      </w:r>
    </w:p>
    <w:tbl>
      <w:tblPr>
        <w:tblW w:w="5000" w:type="pct"/>
        <w:tblLook w:val="00A0" w:firstRow="1" w:lastRow="0" w:firstColumn="1" w:lastColumn="0" w:noHBand="0" w:noVBand="0"/>
      </w:tblPr>
      <w:tblGrid>
        <w:gridCol w:w="3001"/>
        <w:gridCol w:w="1163"/>
        <w:gridCol w:w="847"/>
        <w:gridCol w:w="713"/>
        <w:gridCol w:w="730"/>
        <w:gridCol w:w="1098"/>
        <w:gridCol w:w="847"/>
        <w:gridCol w:w="725"/>
        <w:gridCol w:w="730"/>
      </w:tblGrid>
      <w:tr w:rsidR="00E44B9C" w:rsidTr="006A2426">
        <w:trPr>
          <w:trHeight w:val="269"/>
        </w:trPr>
        <w:tc>
          <w:tcPr>
            <w:tcW w:w="1523" w:type="pct"/>
            <w:vMerge w:val="restart"/>
            <w:tcBorders>
              <w:top w:val="single" w:sz="4" w:space="0" w:color="auto"/>
              <w:left w:val="single" w:sz="4" w:space="0" w:color="auto"/>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Показатели эффективности проектов</w:t>
            </w:r>
          </w:p>
        </w:tc>
        <w:tc>
          <w:tcPr>
            <w:tcW w:w="590" w:type="pct"/>
            <w:vMerge w:val="restart"/>
            <w:tcBorders>
              <w:top w:val="single" w:sz="4" w:space="0" w:color="auto"/>
              <w:left w:val="nil"/>
              <w:bottom w:val="single" w:sz="4" w:space="0" w:color="auto"/>
              <w:right w:val="single" w:sz="4" w:space="0" w:color="auto"/>
            </w:tcBorders>
            <w:vAlign w:val="center"/>
          </w:tcPr>
          <w:p w:rsidR="00E44B9C" w:rsidRDefault="00E44B9C">
            <w:pPr>
              <w:jc w:val="center"/>
              <w:rPr>
                <w:color w:val="000000"/>
                <w:sz w:val="16"/>
                <w:szCs w:val="16"/>
              </w:rPr>
            </w:pPr>
            <w:r>
              <w:rPr>
                <w:color w:val="000000"/>
                <w:sz w:val="16"/>
                <w:szCs w:val="16"/>
              </w:rPr>
              <w:t>Коэффициент значимости (2 ур.)</w:t>
            </w:r>
          </w:p>
        </w:tc>
        <w:tc>
          <w:tcPr>
            <w:tcW w:w="1162" w:type="pct"/>
            <w:gridSpan w:val="3"/>
            <w:tcBorders>
              <w:top w:val="single" w:sz="4" w:space="0" w:color="auto"/>
              <w:left w:val="nil"/>
              <w:bottom w:val="single" w:sz="4" w:space="0" w:color="auto"/>
              <w:right w:val="single" w:sz="4" w:space="0" w:color="000000"/>
            </w:tcBorders>
            <w:vAlign w:val="center"/>
          </w:tcPr>
          <w:p w:rsidR="00E44B9C" w:rsidRDefault="00E44B9C">
            <w:pPr>
              <w:jc w:val="center"/>
              <w:rPr>
                <w:color w:val="000000"/>
                <w:sz w:val="20"/>
                <w:szCs w:val="20"/>
              </w:rPr>
            </w:pPr>
            <w:r>
              <w:rPr>
                <w:color w:val="000000"/>
                <w:sz w:val="20"/>
                <w:szCs w:val="20"/>
              </w:rPr>
              <w:t>Вес показателей (2 ур.)</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E44B9C" w:rsidRPr="00BD572C" w:rsidRDefault="00E44B9C">
            <w:pPr>
              <w:jc w:val="center"/>
              <w:rPr>
                <w:color w:val="000000"/>
                <w:spacing w:val="-6"/>
                <w:sz w:val="16"/>
                <w:szCs w:val="16"/>
              </w:rPr>
            </w:pPr>
            <w:r w:rsidRPr="00BD572C">
              <w:rPr>
                <w:color w:val="000000"/>
                <w:spacing w:val="-6"/>
                <w:sz w:val="16"/>
                <w:szCs w:val="16"/>
              </w:rPr>
              <w:t>Коэффициент значимости (1 ур.)</w:t>
            </w:r>
          </w:p>
        </w:tc>
        <w:tc>
          <w:tcPr>
            <w:tcW w:w="1168" w:type="pct"/>
            <w:gridSpan w:val="3"/>
            <w:tcBorders>
              <w:top w:val="single" w:sz="4" w:space="0" w:color="auto"/>
              <w:left w:val="nil"/>
              <w:bottom w:val="single" w:sz="4" w:space="0" w:color="auto"/>
              <w:right w:val="single" w:sz="4" w:space="0" w:color="000000"/>
            </w:tcBorders>
            <w:vAlign w:val="center"/>
          </w:tcPr>
          <w:p w:rsidR="00E44B9C" w:rsidRDefault="00E44B9C">
            <w:pPr>
              <w:jc w:val="center"/>
              <w:rPr>
                <w:color w:val="000000"/>
                <w:sz w:val="20"/>
                <w:szCs w:val="20"/>
              </w:rPr>
            </w:pPr>
            <w:r>
              <w:rPr>
                <w:color w:val="000000"/>
                <w:sz w:val="20"/>
                <w:szCs w:val="20"/>
              </w:rPr>
              <w:t>Вес показателей (1 ур.)</w:t>
            </w:r>
          </w:p>
        </w:tc>
      </w:tr>
      <w:tr w:rsidR="00E44B9C" w:rsidTr="006A2426">
        <w:trPr>
          <w:trHeight w:val="694"/>
        </w:trPr>
        <w:tc>
          <w:tcPr>
            <w:tcW w:w="1523" w:type="pct"/>
            <w:vMerge/>
            <w:tcBorders>
              <w:top w:val="single" w:sz="4" w:space="0" w:color="auto"/>
              <w:left w:val="single" w:sz="4" w:space="0" w:color="auto"/>
              <w:bottom w:val="single" w:sz="4" w:space="0" w:color="auto"/>
              <w:right w:val="single" w:sz="4" w:space="0" w:color="auto"/>
            </w:tcBorders>
            <w:vAlign w:val="center"/>
          </w:tcPr>
          <w:p w:rsidR="00E44B9C" w:rsidRDefault="00E44B9C">
            <w:pPr>
              <w:rPr>
                <w:color w:val="000000"/>
                <w:sz w:val="20"/>
                <w:szCs w:val="20"/>
              </w:rPr>
            </w:pPr>
          </w:p>
        </w:tc>
        <w:tc>
          <w:tcPr>
            <w:tcW w:w="590" w:type="pct"/>
            <w:vMerge/>
            <w:tcBorders>
              <w:top w:val="single" w:sz="4" w:space="0" w:color="auto"/>
              <w:left w:val="nil"/>
              <w:bottom w:val="single" w:sz="4" w:space="0" w:color="auto"/>
              <w:right w:val="single" w:sz="4" w:space="0" w:color="auto"/>
            </w:tcBorders>
            <w:vAlign w:val="center"/>
          </w:tcPr>
          <w:p w:rsidR="00E44B9C" w:rsidRDefault="00E44B9C">
            <w:pPr>
              <w:rPr>
                <w:color w:val="000000"/>
                <w:sz w:val="16"/>
                <w:szCs w:val="16"/>
              </w:rPr>
            </w:pPr>
          </w:p>
        </w:tc>
        <w:tc>
          <w:tcPr>
            <w:tcW w:w="430" w:type="pct"/>
            <w:tcBorders>
              <w:top w:val="nil"/>
              <w:left w:val="nil"/>
              <w:bottom w:val="single" w:sz="4" w:space="0" w:color="auto"/>
              <w:right w:val="single" w:sz="4" w:space="0" w:color="auto"/>
            </w:tcBorders>
            <w:vAlign w:val="center"/>
          </w:tcPr>
          <w:p w:rsidR="00E44B9C" w:rsidRPr="00551E9C" w:rsidRDefault="00E44B9C">
            <w:pPr>
              <w:jc w:val="center"/>
              <w:rPr>
                <w:color w:val="000000"/>
                <w:spacing w:val="-6"/>
                <w:sz w:val="20"/>
                <w:szCs w:val="20"/>
              </w:rPr>
            </w:pPr>
            <w:r w:rsidRPr="00551E9C">
              <w:rPr>
                <w:color w:val="000000"/>
                <w:spacing w:val="-6"/>
                <w:sz w:val="20"/>
                <w:szCs w:val="20"/>
              </w:rPr>
              <w:t>1 (ВТСП)</w:t>
            </w:r>
          </w:p>
        </w:tc>
        <w:tc>
          <w:tcPr>
            <w:tcW w:w="362" w:type="pct"/>
            <w:tcBorders>
              <w:top w:val="nil"/>
              <w:left w:val="nil"/>
              <w:bottom w:val="single" w:sz="4" w:space="0" w:color="auto"/>
              <w:right w:val="single" w:sz="4" w:space="0" w:color="auto"/>
            </w:tcBorders>
            <w:vAlign w:val="center"/>
          </w:tcPr>
          <w:p w:rsidR="00E44B9C" w:rsidRPr="00551E9C" w:rsidRDefault="00E44B9C">
            <w:pPr>
              <w:jc w:val="center"/>
              <w:rPr>
                <w:color w:val="000000"/>
                <w:spacing w:val="-6"/>
                <w:sz w:val="20"/>
                <w:szCs w:val="20"/>
              </w:rPr>
            </w:pPr>
            <w:r w:rsidRPr="00551E9C">
              <w:rPr>
                <w:color w:val="000000"/>
                <w:spacing w:val="-8"/>
                <w:sz w:val="20"/>
                <w:szCs w:val="20"/>
              </w:rPr>
              <w:t>2 (Smart Grid</w:t>
            </w:r>
            <w:r w:rsidRPr="00551E9C">
              <w:rPr>
                <w:color w:val="000000"/>
                <w:spacing w:val="-6"/>
                <w:sz w:val="20"/>
                <w:szCs w:val="20"/>
              </w:rPr>
              <w:t>)</w:t>
            </w:r>
          </w:p>
        </w:tc>
        <w:tc>
          <w:tcPr>
            <w:tcW w:w="370" w:type="pct"/>
            <w:tcBorders>
              <w:top w:val="nil"/>
              <w:left w:val="nil"/>
              <w:bottom w:val="single" w:sz="4" w:space="0" w:color="auto"/>
              <w:right w:val="single" w:sz="4" w:space="0" w:color="auto"/>
            </w:tcBorders>
            <w:vAlign w:val="center"/>
          </w:tcPr>
          <w:p w:rsidR="00E44B9C" w:rsidRPr="00551E9C" w:rsidRDefault="00E44B9C">
            <w:pPr>
              <w:jc w:val="center"/>
              <w:rPr>
                <w:color w:val="000000"/>
                <w:spacing w:val="-6"/>
                <w:sz w:val="20"/>
                <w:szCs w:val="20"/>
              </w:rPr>
            </w:pPr>
            <w:r w:rsidRPr="00551E9C">
              <w:rPr>
                <w:color w:val="000000"/>
                <w:spacing w:val="-6"/>
                <w:sz w:val="20"/>
                <w:szCs w:val="20"/>
              </w:rPr>
              <w:t>3 (КЭА)</w:t>
            </w:r>
          </w:p>
        </w:tc>
        <w:tc>
          <w:tcPr>
            <w:tcW w:w="557" w:type="pct"/>
            <w:vMerge/>
            <w:tcBorders>
              <w:top w:val="single" w:sz="4" w:space="0" w:color="auto"/>
              <w:left w:val="single" w:sz="4" w:space="0" w:color="auto"/>
              <w:bottom w:val="single" w:sz="4" w:space="0" w:color="auto"/>
              <w:right w:val="single" w:sz="4" w:space="0" w:color="auto"/>
            </w:tcBorders>
            <w:vAlign w:val="center"/>
          </w:tcPr>
          <w:p w:rsidR="00E44B9C" w:rsidRPr="00BD572C" w:rsidRDefault="00E44B9C">
            <w:pPr>
              <w:rPr>
                <w:color w:val="000000"/>
                <w:spacing w:val="-6"/>
                <w:sz w:val="16"/>
                <w:szCs w:val="16"/>
              </w:rPr>
            </w:pPr>
          </w:p>
        </w:tc>
        <w:tc>
          <w:tcPr>
            <w:tcW w:w="430" w:type="pct"/>
            <w:tcBorders>
              <w:top w:val="nil"/>
              <w:left w:val="nil"/>
              <w:bottom w:val="single" w:sz="4" w:space="0" w:color="auto"/>
              <w:right w:val="single" w:sz="4" w:space="0" w:color="auto"/>
            </w:tcBorders>
            <w:vAlign w:val="center"/>
          </w:tcPr>
          <w:p w:rsidR="00E44B9C" w:rsidRPr="00BD572C" w:rsidRDefault="00E44B9C">
            <w:pPr>
              <w:jc w:val="center"/>
              <w:rPr>
                <w:color w:val="000000"/>
                <w:spacing w:val="-6"/>
                <w:sz w:val="20"/>
                <w:szCs w:val="20"/>
              </w:rPr>
            </w:pPr>
            <w:r w:rsidRPr="00BD572C">
              <w:rPr>
                <w:color w:val="000000"/>
                <w:spacing w:val="-6"/>
                <w:sz w:val="20"/>
                <w:szCs w:val="20"/>
              </w:rPr>
              <w:t>1 (ВТСП)</w:t>
            </w:r>
          </w:p>
        </w:tc>
        <w:tc>
          <w:tcPr>
            <w:tcW w:w="368" w:type="pct"/>
            <w:tcBorders>
              <w:top w:val="nil"/>
              <w:left w:val="nil"/>
              <w:bottom w:val="single" w:sz="4" w:space="0" w:color="auto"/>
              <w:right w:val="single" w:sz="4" w:space="0" w:color="auto"/>
            </w:tcBorders>
            <w:vAlign w:val="center"/>
          </w:tcPr>
          <w:p w:rsidR="00E44B9C" w:rsidRPr="00BD572C" w:rsidRDefault="00E44B9C">
            <w:pPr>
              <w:jc w:val="center"/>
              <w:rPr>
                <w:color w:val="000000"/>
                <w:spacing w:val="-6"/>
                <w:sz w:val="20"/>
                <w:szCs w:val="20"/>
              </w:rPr>
            </w:pPr>
            <w:r w:rsidRPr="00BD572C">
              <w:rPr>
                <w:color w:val="000000"/>
                <w:spacing w:val="-6"/>
                <w:sz w:val="20"/>
                <w:szCs w:val="20"/>
              </w:rPr>
              <w:t>2 (Smart Grid)</w:t>
            </w:r>
          </w:p>
        </w:tc>
        <w:tc>
          <w:tcPr>
            <w:tcW w:w="370" w:type="pct"/>
            <w:tcBorders>
              <w:top w:val="nil"/>
              <w:left w:val="nil"/>
              <w:bottom w:val="single" w:sz="4" w:space="0" w:color="auto"/>
              <w:right w:val="single" w:sz="4" w:space="0" w:color="auto"/>
            </w:tcBorders>
            <w:vAlign w:val="center"/>
          </w:tcPr>
          <w:p w:rsidR="00E44B9C" w:rsidRPr="00BD572C" w:rsidRDefault="00E44B9C">
            <w:pPr>
              <w:jc w:val="center"/>
              <w:rPr>
                <w:color w:val="000000"/>
                <w:spacing w:val="-6"/>
                <w:sz w:val="20"/>
                <w:szCs w:val="20"/>
              </w:rPr>
            </w:pPr>
            <w:r w:rsidRPr="00BD572C">
              <w:rPr>
                <w:color w:val="000000"/>
                <w:spacing w:val="-6"/>
                <w:sz w:val="20"/>
                <w:szCs w:val="20"/>
              </w:rPr>
              <w:t>3 (КЭА)</w:t>
            </w: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bottom"/>
          </w:tcPr>
          <w:p w:rsidR="00E44B9C" w:rsidRDefault="00E44B9C">
            <w:pPr>
              <w:rPr>
                <w:b/>
                <w:bCs/>
                <w:color w:val="000000"/>
                <w:sz w:val="20"/>
                <w:szCs w:val="20"/>
              </w:rPr>
            </w:pPr>
            <w:r>
              <w:rPr>
                <w:b/>
                <w:bCs/>
                <w:color w:val="000000"/>
                <w:sz w:val="20"/>
                <w:szCs w:val="20"/>
              </w:rPr>
              <w:t>Экономические показатели</w:t>
            </w:r>
          </w:p>
        </w:tc>
        <w:tc>
          <w:tcPr>
            <w:tcW w:w="590" w:type="pct"/>
            <w:tcBorders>
              <w:top w:val="nil"/>
              <w:left w:val="nil"/>
              <w:bottom w:val="single" w:sz="4" w:space="0" w:color="auto"/>
              <w:right w:val="single" w:sz="4" w:space="0" w:color="auto"/>
            </w:tcBorders>
            <w:vAlign w:val="bottom"/>
          </w:tcPr>
          <w:p w:rsidR="00E44B9C" w:rsidRDefault="00E44B9C">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0,82</w:t>
            </w:r>
          </w:p>
        </w:tc>
        <w:tc>
          <w:tcPr>
            <w:tcW w:w="362"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0,85</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0,55</w:t>
            </w:r>
          </w:p>
        </w:tc>
        <w:tc>
          <w:tcPr>
            <w:tcW w:w="557"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0,29</w:t>
            </w:r>
          </w:p>
        </w:tc>
        <w:tc>
          <w:tcPr>
            <w:tcW w:w="430" w:type="pct"/>
            <w:vMerge w:val="restart"/>
            <w:tcBorders>
              <w:top w:val="nil"/>
              <w:left w:val="single" w:sz="4" w:space="0" w:color="auto"/>
              <w:bottom w:val="single" w:sz="4" w:space="0" w:color="000000"/>
              <w:right w:val="nil"/>
            </w:tcBorders>
            <w:vAlign w:val="center"/>
          </w:tcPr>
          <w:p w:rsidR="00E44B9C" w:rsidRPr="00BD572C" w:rsidRDefault="00E44B9C">
            <w:pPr>
              <w:jc w:val="center"/>
              <w:rPr>
                <w:bCs/>
                <w:color w:val="000000"/>
                <w:sz w:val="20"/>
                <w:szCs w:val="20"/>
              </w:rPr>
            </w:pPr>
            <w:r w:rsidRPr="00BD572C">
              <w:rPr>
                <w:bCs/>
                <w:color w:val="000000"/>
                <w:sz w:val="20"/>
                <w:szCs w:val="20"/>
              </w:rPr>
              <w:t>0,233</w:t>
            </w:r>
          </w:p>
        </w:tc>
        <w:tc>
          <w:tcPr>
            <w:tcW w:w="368" w:type="pct"/>
            <w:vMerge w:val="restart"/>
            <w:tcBorders>
              <w:top w:val="nil"/>
              <w:left w:val="single" w:sz="4" w:space="0" w:color="auto"/>
              <w:bottom w:val="single" w:sz="4" w:space="0" w:color="000000"/>
              <w:right w:val="nil"/>
            </w:tcBorders>
            <w:vAlign w:val="center"/>
          </w:tcPr>
          <w:p w:rsidR="00E44B9C" w:rsidRPr="00BD572C" w:rsidRDefault="00E44B9C">
            <w:pPr>
              <w:jc w:val="center"/>
              <w:rPr>
                <w:bCs/>
                <w:color w:val="000000"/>
                <w:sz w:val="20"/>
                <w:szCs w:val="20"/>
              </w:rPr>
            </w:pPr>
            <w:r w:rsidRPr="00BD572C">
              <w:rPr>
                <w:bCs/>
                <w:color w:val="000000"/>
                <w:sz w:val="20"/>
                <w:szCs w:val="20"/>
              </w:rPr>
              <w:t>0,243</w:t>
            </w:r>
          </w:p>
        </w:tc>
        <w:tc>
          <w:tcPr>
            <w:tcW w:w="370" w:type="pct"/>
            <w:vMerge w:val="restart"/>
            <w:tcBorders>
              <w:top w:val="nil"/>
              <w:left w:val="single" w:sz="4" w:space="0" w:color="auto"/>
              <w:bottom w:val="single" w:sz="4" w:space="0" w:color="auto"/>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0,158</w:t>
            </w: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NPV, чистый дисконтированный доход, млн.руб.</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0,50</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0,4</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0,5</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IRR, внутренняя норма рентабельности, %</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0,17</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 xml:space="preserve">3. DPBP, дисконтированный срок окупаемости, лет </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0,33</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Финансовой обеспеченности</w:t>
            </w:r>
          </w:p>
        </w:tc>
        <w:tc>
          <w:tcPr>
            <w:tcW w:w="590" w:type="pct"/>
            <w:tcBorders>
              <w:top w:val="nil"/>
              <w:left w:val="nil"/>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0,46</w:t>
            </w:r>
          </w:p>
        </w:tc>
        <w:tc>
          <w:tcPr>
            <w:tcW w:w="362"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0,58</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0,67</w:t>
            </w:r>
          </w:p>
        </w:tc>
        <w:tc>
          <w:tcPr>
            <w:tcW w:w="557"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0,24</w:t>
            </w:r>
          </w:p>
        </w:tc>
        <w:tc>
          <w:tcPr>
            <w:tcW w:w="430" w:type="pct"/>
            <w:vMerge w:val="restart"/>
            <w:tcBorders>
              <w:top w:val="nil"/>
              <w:left w:val="single" w:sz="4" w:space="0" w:color="auto"/>
              <w:bottom w:val="single" w:sz="4" w:space="0" w:color="000000"/>
              <w:right w:val="nil"/>
            </w:tcBorders>
            <w:vAlign w:val="center"/>
          </w:tcPr>
          <w:p w:rsidR="00E44B9C" w:rsidRPr="00BD572C" w:rsidRDefault="00E44B9C">
            <w:pPr>
              <w:jc w:val="center"/>
              <w:rPr>
                <w:bCs/>
                <w:color w:val="000000"/>
                <w:sz w:val="20"/>
                <w:szCs w:val="20"/>
              </w:rPr>
            </w:pPr>
            <w:r w:rsidRPr="00BD572C">
              <w:rPr>
                <w:bCs/>
                <w:color w:val="000000"/>
                <w:sz w:val="20"/>
                <w:szCs w:val="20"/>
              </w:rPr>
              <w:t>0,110</w:t>
            </w:r>
          </w:p>
        </w:tc>
        <w:tc>
          <w:tcPr>
            <w:tcW w:w="368" w:type="pct"/>
            <w:vMerge w:val="restart"/>
            <w:tcBorders>
              <w:top w:val="nil"/>
              <w:left w:val="single" w:sz="4" w:space="0" w:color="auto"/>
              <w:bottom w:val="single" w:sz="4" w:space="0" w:color="000000"/>
              <w:right w:val="nil"/>
            </w:tcBorders>
            <w:vAlign w:val="center"/>
          </w:tcPr>
          <w:p w:rsidR="00E44B9C" w:rsidRPr="00BD572C" w:rsidRDefault="00E44B9C">
            <w:pPr>
              <w:jc w:val="center"/>
              <w:rPr>
                <w:bCs/>
                <w:color w:val="000000"/>
                <w:sz w:val="20"/>
                <w:szCs w:val="20"/>
              </w:rPr>
            </w:pPr>
            <w:r w:rsidRPr="00BD572C">
              <w:rPr>
                <w:bCs/>
                <w:color w:val="000000"/>
                <w:sz w:val="20"/>
                <w:szCs w:val="20"/>
              </w:rPr>
              <w:t>0,138</w:t>
            </w:r>
          </w:p>
        </w:tc>
        <w:tc>
          <w:tcPr>
            <w:tcW w:w="370" w:type="pct"/>
            <w:vMerge w:val="restart"/>
            <w:tcBorders>
              <w:top w:val="nil"/>
              <w:left w:val="single" w:sz="4" w:space="0" w:color="auto"/>
              <w:bottom w:val="single" w:sz="4" w:space="0" w:color="auto"/>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0,159</w:t>
            </w: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Наличие собственных средств для реализации проекта</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0,50</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0,5</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Возможность привлечения федеральных средств</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0,33</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3. Возможность привлечения кредитов</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0,17</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Научно-технические показатели</w:t>
            </w:r>
          </w:p>
        </w:tc>
        <w:tc>
          <w:tcPr>
            <w:tcW w:w="590" w:type="pct"/>
            <w:tcBorders>
              <w:top w:val="nil"/>
              <w:left w:val="nil"/>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0,61</w:t>
            </w:r>
          </w:p>
        </w:tc>
        <w:tc>
          <w:tcPr>
            <w:tcW w:w="362"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0,69</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0,54</w:t>
            </w:r>
          </w:p>
        </w:tc>
        <w:tc>
          <w:tcPr>
            <w:tcW w:w="557"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0,10</w:t>
            </w:r>
          </w:p>
        </w:tc>
        <w:tc>
          <w:tcPr>
            <w:tcW w:w="430" w:type="pct"/>
            <w:vMerge w:val="restart"/>
            <w:tcBorders>
              <w:top w:val="nil"/>
              <w:left w:val="single" w:sz="4" w:space="0" w:color="auto"/>
              <w:bottom w:val="single" w:sz="4" w:space="0" w:color="000000"/>
              <w:right w:val="nil"/>
            </w:tcBorders>
            <w:vAlign w:val="center"/>
          </w:tcPr>
          <w:p w:rsidR="00E44B9C" w:rsidRPr="00BD572C" w:rsidRDefault="00E44B9C">
            <w:pPr>
              <w:jc w:val="center"/>
              <w:rPr>
                <w:bCs/>
                <w:color w:val="000000"/>
                <w:sz w:val="20"/>
                <w:szCs w:val="20"/>
              </w:rPr>
            </w:pPr>
            <w:r w:rsidRPr="00BD572C">
              <w:rPr>
                <w:bCs/>
                <w:color w:val="000000"/>
                <w:sz w:val="20"/>
                <w:szCs w:val="20"/>
              </w:rPr>
              <w:t>0,058</w:t>
            </w:r>
          </w:p>
        </w:tc>
        <w:tc>
          <w:tcPr>
            <w:tcW w:w="368" w:type="pct"/>
            <w:vMerge w:val="restart"/>
            <w:tcBorders>
              <w:top w:val="nil"/>
              <w:left w:val="single" w:sz="4" w:space="0" w:color="auto"/>
              <w:bottom w:val="single" w:sz="4" w:space="0" w:color="000000"/>
              <w:right w:val="nil"/>
            </w:tcBorders>
            <w:vAlign w:val="center"/>
          </w:tcPr>
          <w:p w:rsidR="00E44B9C" w:rsidRPr="00BD572C" w:rsidRDefault="00E44B9C">
            <w:pPr>
              <w:jc w:val="center"/>
              <w:rPr>
                <w:bCs/>
                <w:color w:val="000000"/>
                <w:sz w:val="20"/>
                <w:szCs w:val="20"/>
              </w:rPr>
            </w:pPr>
            <w:r w:rsidRPr="00BD572C">
              <w:rPr>
                <w:bCs/>
                <w:color w:val="000000"/>
                <w:sz w:val="20"/>
                <w:szCs w:val="20"/>
              </w:rPr>
              <w:t>0,066</w:t>
            </w:r>
          </w:p>
        </w:tc>
        <w:tc>
          <w:tcPr>
            <w:tcW w:w="370" w:type="pct"/>
            <w:vMerge w:val="restart"/>
            <w:tcBorders>
              <w:top w:val="nil"/>
              <w:left w:val="single" w:sz="4" w:space="0" w:color="auto"/>
              <w:bottom w:val="single" w:sz="4" w:space="0" w:color="auto"/>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0,052</w:t>
            </w: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Интеллектуалоёмкость проекта</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0,33</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722"/>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Количество необходимых патентов, лицензий</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0,17</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3. Вероятность безотказной работы</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0,50</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0,4</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0,5</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nil"/>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auto"/>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Экологические показатели</w:t>
            </w:r>
          </w:p>
        </w:tc>
        <w:tc>
          <w:tcPr>
            <w:tcW w:w="590" w:type="pct"/>
            <w:tcBorders>
              <w:top w:val="nil"/>
              <w:left w:val="nil"/>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0,44</w:t>
            </w:r>
          </w:p>
        </w:tc>
        <w:tc>
          <w:tcPr>
            <w:tcW w:w="362"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0,39</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0,50</w:t>
            </w:r>
          </w:p>
        </w:tc>
        <w:tc>
          <w:tcPr>
            <w:tcW w:w="557"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0,19</w:t>
            </w:r>
          </w:p>
        </w:tc>
        <w:tc>
          <w:tcPr>
            <w:tcW w:w="430"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0,085</w:t>
            </w:r>
          </w:p>
        </w:tc>
        <w:tc>
          <w:tcPr>
            <w:tcW w:w="368"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0,074</w:t>
            </w:r>
          </w:p>
        </w:tc>
        <w:tc>
          <w:tcPr>
            <w:tcW w:w="370"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0,095</w:t>
            </w: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Снижение уровня шума</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0,17</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Снижение выбросов СО2</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0,33</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0,0</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3. Вероятность снижения числа аварий</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0,50</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0,4</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0,5</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Социальные показатели</w:t>
            </w:r>
          </w:p>
        </w:tc>
        <w:tc>
          <w:tcPr>
            <w:tcW w:w="590" w:type="pct"/>
            <w:tcBorders>
              <w:top w:val="nil"/>
              <w:left w:val="nil"/>
              <w:bottom w:val="single" w:sz="4" w:space="0" w:color="auto"/>
              <w:right w:val="single" w:sz="4" w:space="0" w:color="auto"/>
            </w:tcBorders>
            <w:vAlign w:val="center"/>
          </w:tcPr>
          <w:p w:rsidR="00E44B9C" w:rsidRDefault="00E44B9C">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0,65</w:t>
            </w:r>
          </w:p>
        </w:tc>
        <w:tc>
          <w:tcPr>
            <w:tcW w:w="362"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1,00</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0,37</w:t>
            </w:r>
          </w:p>
        </w:tc>
        <w:tc>
          <w:tcPr>
            <w:tcW w:w="557"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0,05</w:t>
            </w:r>
          </w:p>
        </w:tc>
        <w:tc>
          <w:tcPr>
            <w:tcW w:w="430"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0,031</w:t>
            </w:r>
          </w:p>
        </w:tc>
        <w:tc>
          <w:tcPr>
            <w:tcW w:w="368"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0,048</w:t>
            </w:r>
          </w:p>
        </w:tc>
        <w:tc>
          <w:tcPr>
            <w:tcW w:w="370"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0,017</w:t>
            </w: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Повышение лояльности клиентов</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0,33</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Узнаваемость организации</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0,67</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0,4</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0,7</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w:t>
            </w:r>
          </w:p>
        </w:tc>
        <w:tc>
          <w:tcPr>
            <w:tcW w:w="557"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Pr="00BD572C" w:rsidRDefault="00E44B9C">
            <w:pPr>
              <w:rPr>
                <w:bCs/>
                <w:color w:val="000000"/>
                <w:sz w:val="20"/>
                <w:szCs w:val="20"/>
              </w:rPr>
            </w:pPr>
          </w:p>
        </w:tc>
      </w:tr>
      <w:tr w:rsidR="00E44B9C" w:rsidTr="006A2426">
        <w:trPr>
          <w:trHeight w:val="283"/>
        </w:trPr>
        <w:tc>
          <w:tcPr>
            <w:tcW w:w="1523" w:type="pct"/>
            <w:tcBorders>
              <w:top w:val="nil"/>
              <w:left w:val="single" w:sz="4" w:space="0" w:color="auto"/>
              <w:bottom w:val="single" w:sz="4" w:space="0" w:color="auto"/>
              <w:right w:val="single" w:sz="4" w:space="0" w:color="auto"/>
            </w:tcBorders>
            <w:noWrap/>
            <w:vAlign w:val="center"/>
          </w:tcPr>
          <w:p w:rsidR="00E44B9C" w:rsidRDefault="00E44B9C">
            <w:pPr>
              <w:rPr>
                <w:b/>
                <w:bCs/>
                <w:color w:val="000000"/>
                <w:sz w:val="20"/>
                <w:szCs w:val="20"/>
              </w:rPr>
            </w:pPr>
            <w:r>
              <w:rPr>
                <w:b/>
                <w:bCs/>
                <w:color w:val="000000"/>
                <w:sz w:val="20"/>
                <w:szCs w:val="20"/>
              </w:rPr>
              <w:t>Стратегические показатели</w:t>
            </w:r>
          </w:p>
        </w:tc>
        <w:tc>
          <w:tcPr>
            <w:tcW w:w="590" w:type="pct"/>
            <w:tcBorders>
              <w:top w:val="nil"/>
              <w:left w:val="nil"/>
              <w:bottom w:val="single" w:sz="4" w:space="0" w:color="auto"/>
              <w:right w:val="single" w:sz="4" w:space="0" w:color="auto"/>
            </w:tcBorders>
            <w:noWrap/>
            <w:vAlign w:val="center"/>
          </w:tcPr>
          <w:p w:rsidR="00E44B9C" w:rsidRDefault="00E44B9C">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0,58</w:t>
            </w:r>
          </w:p>
        </w:tc>
        <w:tc>
          <w:tcPr>
            <w:tcW w:w="362"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0,57</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1,00</w:t>
            </w:r>
          </w:p>
        </w:tc>
        <w:tc>
          <w:tcPr>
            <w:tcW w:w="557" w:type="pct"/>
            <w:vMerge w:val="restart"/>
            <w:tcBorders>
              <w:top w:val="nil"/>
              <w:left w:val="single" w:sz="4" w:space="0" w:color="auto"/>
              <w:bottom w:val="single" w:sz="4" w:space="0" w:color="000000"/>
              <w:right w:val="single" w:sz="4" w:space="0" w:color="auto"/>
            </w:tcBorders>
            <w:noWrap/>
            <w:vAlign w:val="center"/>
          </w:tcPr>
          <w:p w:rsidR="00E44B9C" w:rsidRPr="00BD572C" w:rsidRDefault="00E44B9C">
            <w:pPr>
              <w:jc w:val="center"/>
              <w:rPr>
                <w:bCs/>
                <w:color w:val="000000"/>
                <w:sz w:val="20"/>
                <w:szCs w:val="20"/>
              </w:rPr>
            </w:pPr>
            <w:r w:rsidRPr="00BD572C">
              <w:rPr>
                <w:bCs/>
                <w:color w:val="000000"/>
                <w:sz w:val="20"/>
                <w:szCs w:val="20"/>
              </w:rPr>
              <w:t>0,14</w:t>
            </w:r>
          </w:p>
        </w:tc>
        <w:tc>
          <w:tcPr>
            <w:tcW w:w="430"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0,083</w:t>
            </w:r>
          </w:p>
        </w:tc>
        <w:tc>
          <w:tcPr>
            <w:tcW w:w="368"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0,081</w:t>
            </w:r>
          </w:p>
        </w:tc>
        <w:tc>
          <w:tcPr>
            <w:tcW w:w="370" w:type="pct"/>
            <w:vMerge w:val="restart"/>
            <w:tcBorders>
              <w:top w:val="nil"/>
              <w:left w:val="single" w:sz="4" w:space="0" w:color="auto"/>
              <w:bottom w:val="single" w:sz="4" w:space="0" w:color="000000"/>
              <w:right w:val="single" w:sz="4" w:space="0" w:color="auto"/>
            </w:tcBorders>
            <w:vAlign w:val="center"/>
          </w:tcPr>
          <w:p w:rsidR="00E44B9C" w:rsidRPr="00BD572C" w:rsidRDefault="00E44B9C">
            <w:pPr>
              <w:jc w:val="center"/>
              <w:rPr>
                <w:bCs/>
                <w:color w:val="000000"/>
                <w:sz w:val="20"/>
                <w:szCs w:val="20"/>
              </w:rPr>
            </w:pPr>
            <w:r w:rsidRPr="00BD572C">
              <w:rPr>
                <w:bCs/>
                <w:color w:val="000000"/>
                <w:sz w:val="20"/>
                <w:szCs w:val="20"/>
              </w:rPr>
              <w:t>0,143</w:t>
            </w: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1. Наличие стратегии по реализации проекта</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0,33</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0,1</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0,2</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557"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r>
      <w:tr w:rsidR="00E44B9C" w:rsidTr="006A2426">
        <w:trPr>
          <w:trHeight w:val="481"/>
        </w:trPr>
        <w:tc>
          <w:tcPr>
            <w:tcW w:w="1523" w:type="pct"/>
            <w:tcBorders>
              <w:top w:val="nil"/>
              <w:left w:val="single" w:sz="4" w:space="0" w:color="auto"/>
              <w:bottom w:val="single" w:sz="4" w:space="0" w:color="auto"/>
              <w:right w:val="single" w:sz="4" w:space="0" w:color="auto"/>
            </w:tcBorders>
            <w:vAlign w:val="center"/>
          </w:tcPr>
          <w:p w:rsidR="00E44B9C" w:rsidRDefault="00E44B9C">
            <w:pPr>
              <w:rPr>
                <w:color w:val="000000"/>
                <w:sz w:val="20"/>
                <w:szCs w:val="20"/>
              </w:rPr>
            </w:pPr>
            <w:r>
              <w:rPr>
                <w:color w:val="000000"/>
                <w:sz w:val="20"/>
                <w:szCs w:val="20"/>
              </w:rPr>
              <w:t>2. Наличие барьеров при реализации проекта</w:t>
            </w:r>
          </w:p>
        </w:tc>
        <w:tc>
          <w:tcPr>
            <w:tcW w:w="59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0,67</w:t>
            </w:r>
          </w:p>
        </w:tc>
        <w:tc>
          <w:tcPr>
            <w:tcW w:w="43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0,4</w:t>
            </w:r>
          </w:p>
        </w:tc>
        <w:tc>
          <w:tcPr>
            <w:tcW w:w="362"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0,3</w:t>
            </w:r>
          </w:p>
        </w:tc>
        <w:tc>
          <w:tcPr>
            <w:tcW w:w="370" w:type="pct"/>
            <w:tcBorders>
              <w:top w:val="nil"/>
              <w:left w:val="nil"/>
              <w:bottom w:val="single" w:sz="4" w:space="0" w:color="auto"/>
              <w:right w:val="single" w:sz="4" w:space="0" w:color="auto"/>
            </w:tcBorders>
            <w:vAlign w:val="center"/>
          </w:tcPr>
          <w:p w:rsidR="00E44B9C" w:rsidRDefault="00E44B9C">
            <w:pPr>
              <w:jc w:val="center"/>
              <w:rPr>
                <w:color w:val="000000"/>
                <w:sz w:val="20"/>
                <w:szCs w:val="20"/>
              </w:rPr>
            </w:pPr>
            <w:r>
              <w:rPr>
                <w:color w:val="000000"/>
                <w:sz w:val="20"/>
                <w:szCs w:val="20"/>
              </w:rPr>
              <w:t>0,7</w:t>
            </w:r>
          </w:p>
        </w:tc>
        <w:tc>
          <w:tcPr>
            <w:tcW w:w="557"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tcPr>
          <w:p w:rsidR="00E44B9C" w:rsidRDefault="00E44B9C">
            <w:pPr>
              <w:rPr>
                <w:b/>
                <w:bCs/>
                <w:color w:val="000000"/>
                <w:sz w:val="20"/>
                <w:szCs w:val="20"/>
              </w:rPr>
            </w:pPr>
          </w:p>
        </w:tc>
      </w:tr>
      <w:tr w:rsidR="00E44B9C" w:rsidTr="006A2426">
        <w:trPr>
          <w:trHeight w:val="283"/>
        </w:trPr>
        <w:tc>
          <w:tcPr>
            <w:tcW w:w="3832" w:type="pct"/>
            <w:gridSpan w:val="6"/>
            <w:tcBorders>
              <w:top w:val="single" w:sz="4" w:space="0" w:color="auto"/>
              <w:left w:val="single" w:sz="4" w:space="0" w:color="auto"/>
              <w:bottom w:val="single" w:sz="4" w:space="0" w:color="auto"/>
              <w:right w:val="single" w:sz="4" w:space="0" w:color="auto"/>
            </w:tcBorders>
            <w:noWrap/>
            <w:vAlign w:val="center"/>
          </w:tcPr>
          <w:p w:rsidR="00E44B9C" w:rsidRDefault="00E44B9C">
            <w:pPr>
              <w:rPr>
                <w:b/>
                <w:bCs/>
                <w:color w:val="000000"/>
                <w:sz w:val="20"/>
                <w:szCs w:val="20"/>
              </w:rPr>
            </w:pPr>
            <w:r>
              <w:rPr>
                <w:b/>
                <w:bCs/>
                <w:color w:val="000000"/>
                <w:sz w:val="20"/>
                <w:szCs w:val="20"/>
              </w:rPr>
              <w:t>Обобщённый показатель проекта (J</w:t>
            </w:r>
            <w:r>
              <w:rPr>
                <w:b/>
                <w:bCs/>
                <w:color w:val="000000"/>
                <w:sz w:val="20"/>
                <w:szCs w:val="20"/>
                <w:vertAlign w:val="subscript"/>
              </w:rPr>
              <w:t>k)</w:t>
            </w:r>
          </w:p>
        </w:tc>
        <w:tc>
          <w:tcPr>
            <w:tcW w:w="43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0,599</w:t>
            </w:r>
          </w:p>
        </w:tc>
        <w:tc>
          <w:tcPr>
            <w:tcW w:w="368"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0,649</w:t>
            </w:r>
          </w:p>
        </w:tc>
        <w:tc>
          <w:tcPr>
            <w:tcW w:w="370" w:type="pct"/>
            <w:tcBorders>
              <w:top w:val="nil"/>
              <w:left w:val="nil"/>
              <w:bottom w:val="single" w:sz="4" w:space="0" w:color="auto"/>
              <w:right w:val="single" w:sz="4" w:space="0" w:color="auto"/>
            </w:tcBorders>
            <w:vAlign w:val="center"/>
          </w:tcPr>
          <w:p w:rsidR="00E44B9C" w:rsidRDefault="00E44B9C">
            <w:pPr>
              <w:jc w:val="center"/>
              <w:rPr>
                <w:b/>
                <w:bCs/>
                <w:color w:val="000000"/>
                <w:sz w:val="20"/>
                <w:szCs w:val="20"/>
              </w:rPr>
            </w:pPr>
            <w:r>
              <w:rPr>
                <w:b/>
                <w:bCs/>
                <w:color w:val="000000"/>
                <w:sz w:val="20"/>
                <w:szCs w:val="20"/>
              </w:rPr>
              <w:t>0,624</w:t>
            </w:r>
          </w:p>
        </w:tc>
      </w:tr>
    </w:tbl>
    <w:p w:rsidR="00E44B9C" w:rsidRDefault="00E44B9C" w:rsidP="005B5B86">
      <w:pPr>
        <w:tabs>
          <w:tab w:val="left" w:pos="709"/>
        </w:tabs>
        <w:spacing w:line="360" w:lineRule="auto"/>
        <w:jc w:val="both"/>
        <w:rPr>
          <w:color w:val="000000"/>
          <w:sz w:val="28"/>
          <w:szCs w:val="28"/>
        </w:rPr>
      </w:pPr>
    </w:p>
    <w:p w:rsidR="00E44B9C" w:rsidRPr="00B40D0E" w:rsidRDefault="00E44B9C" w:rsidP="005B5B86">
      <w:pPr>
        <w:tabs>
          <w:tab w:val="left" w:pos="709"/>
        </w:tabs>
        <w:spacing w:line="360" w:lineRule="auto"/>
        <w:jc w:val="both"/>
        <w:rPr>
          <w:color w:val="000000"/>
          <w:sz w:val="28"/>
          <w:szCs w:val="28"/>
        </w:rPr>
      </w:pPr>
      <w:r>
        <w:rPr>
          <w:color w:val="000000"/>
          <w:sz w:val="28"/>
          <w:szCs w:val="28"/>
        </w:rPr>
        <w:tab/>
      </w:r>
      <w:r w:rsidRPr="00B40D0E">
        <w:rPr>
          <w:color w:val="000000"/>
          <w:sz w:val="28"/>
          <w:szCs w:val="28"/>
        </w:rPr>
        <w:t>Следующим шагом является учёт риска реализации проекта, с использованием качественной оценки («очень большой», «большой», «умеренный», «незначительный», «маловероятный») и формулы Фишборна:</w:t>
      </w:r>
    </w:p>
    <w:p w:rsidR="00E44B9C" w:rsidRPr="00B40D0E" w:rsidRDefault="00E44B9C" w:rsidP="005B5B86">
      <w:pPr>
        <w:tabs>
          <w:tab w:val="left" w:pos="3654"/>
          <w:tab w:val="right" w:pos="9638"/>
        </w:tabs>
        <w:spacing w:line="360" w:lineRule="auto"/>
        <w:rPr>
          <w:color w:val="000000"/>
          <w:sz w:val="28"/>
          <w:szCs w:val="28"/>
        </w:rPr>
      </w:pPr>
      <w:r w:rsidRPr="00B40D0E">
        <w:rPr>
          <w:color w:val="000000"/>
          <w:sz w:val="28"/>
          <w:szCs w:val="28"/>
        </w:rPr>
        <w:tab/>
      </w:r>
      <m:oMath>
        <m:sSub>
          <m:sSubPr>
            <m:ctrlPr>
              <w:rPr>
                <w:rFonts w:ascii="Cambria Math" w:eastAsia="Cambria Math" w:hAnsi="Cambria Math" w:cs="Cambria Math"/>
                <w:i/>
                <w:color w:val="000000"/>
                <w:sz w:val="32"/>
                <w:szCs w:val="32"/>
                <w:lang w:val="en-US"/>
              </w:rPr>
            </m:ctrlPr>
          </m:sSubPr>
          <m:e>
            <m:r>
              <w:rPr>
                <w:rFonts w:ascii="Cambria Math" w:eastAsia="Cambria Math" w:hAnsi="Cambria Math" w:cs="Cambria Math"/>
                <w:color w:val="000000"/>
                <w:sz w:val="32"/>
                <w:szCs w:val="32"/>
                <w:lang w:val="en-US"/>
              </w:rPr>
              <m:t>R</m:t>
            </m:r>
          </m:e>
          <m:sub>
            <m:r>
              <w:rPr>
                <w:rFonts w:ascii="Cambria Math" w:eastAsia="Cambria Math" w:hAnsi="Cambria Math" w:cs="Cambria Math"/>
                <w:color w:val="000000"/>
                <w:sz w:val="32"/>
                <w:szCs w:val="32"/>
                <w:lang w:val="en-US"/>
              </w:rPr>
              <m:t>x</m:t>
            </m:r>
          </m:sub>
        </m:sSub>
        <m:r>
          <w:rPr>
            <w:rFonts w:ascii="Cambria Math" w:eastAsia="Cambria Math" w:hAnsi="Cambria Math" w:cs="Cambria Math"/>
            <w:color w:val="000000"/>
            <w:sz w:val="32"/>
            <w:szCs w:val="32"/>
          </w:rPr>
          <m:t>=</m:t>
        </m:r>
        <m:f>
          <m:fPr>
            <m:ctrlPr>
              <w:rPr>
                <w:rFonts w:ascii="Cambria Math" w:eastAsia="Cambria Math" w:hAnsi="Cambria Math" w:cs="Cambria Math"/>
                <w:i/>
                <w:color w:val="000000"/>
                <w:sz w:val="32"/>
                <w:szCs w:val="32"/>
              </w:rPr>
            </m:ctrlPr>
          </m:fPr>
          <m:num>
            <m:r>
              <w:rPr>
                <w:rFonts w:ascii="Cambria Math" w:eastAsia="Cambria Math" w:hAnsi="Cambria Math" w:cs="Cambria Math"/>
                <w:color w:val="000000"/>
                <w:sz w:val="32"/>
                <w:szCs w:val="32"/>
              </w:rPr>
              <m:t>2×(</m:t>
            </m:r>
            <m:r>
              <w:rPr>
                <w:rFonts w:ascii="Cambria Math" w:eastAsia="Cambria Math" w:hAnsi="Cambria Math" w:cs="Cambria Math"/>
                <w:color w:val="000000"/>
                <w:sz w:val="32"/>
                <w:szCs w:val="32"/>
                <w:lang w:val="en-US"/>
              </w:rPr>
              <m:t>n</m:t>
            </m:r>
            <m:r>
              <w:rPr>
                <w:rFonts w:ascii="Cambria Math" w:eastAsia="Cambria Math" w:hAnsi="Cambria Math" w:cs="Cambria Math"/>
                <w:color w:val="000000"/>
                <w:sz w:val="32"/>
                <w:szCs w:val="32"/>
              </w:rPr>
              <m:t>-</m:t>
            </m:r>
            <m:r>
              <w:rPr>
                <w:rFonts w:ascii="Cambria Math" w:eastAsia="Cambria Math" w:hAnsi="Cambria Math" w:cs="Cambria Math"/>
                <w:color w:val="000000"/>
                <w:sz w:val="32"/>
                <w:szCs w:val="32"/>
                <w:lang w:val="en-US"/>
              </w:rPr>
              <m:t>x</m:t>
            </m:r>
            <m:r>
              <w:rPr>
                <w:rFonts w:ascii="Cambria Math" w:eastAsia="Cambria Math" w:hAnsi="Cambria Math" w:cs="Cambria Math"/>
                <w:color w:val="000000"/>
                <w:sz w:val="32"/>
                <w:szCs w:val="32"/>
              </w:rPr>
              <m:t>+1)</m:t>
            </m:r>
          </m:num>
          <m:den>
            <m:r>
              <w:rPr>
                <w:rFonts w:ascii="Cambria Math" w:eastAsia="Cambria Math" w:hAnsi="Cambria Math" w:cs="Cambria Math"/>
                <w:color w:val="000000"/>
                <w:sz w:val="32"/>
                <w:szCs w:val="32"/>
              </w:rPr>
              <m:t>n×(</m:t>
            </m:r>
            <m:r>
              <w:rPr>
                <w:rFonts w:ascii="Cambria Math" w:eastAsia="Cambria Math" w:hAnsi="Cambria Math" w:cs="Cambria Math"/>
                <w:color w:val="000000"/>
                <w:sz w:val="32"/>
                <w:szCs w:val="32"/>
                <w:lang w:val="en-US"/>
              </w:rPr>
              <m:t>n</m:t>
            </m:r>
            <m:r>
              <w:rPr>
                <w:rFonts w:ascii="Cambria Math" w:eastAsia="Cambria Math" w:hAnsi="Cambria Math" w:cs="Cambria Math"/>
                <w:color w:val="000000"/>
                <w:sz w:val="32"/>
                <w:szCs w:val="32"/>
              </w:rPr>
              <m:t>+1)</m:t>
            </m:r>
          </m:den>
        </m:f>
      </m:oMath>
      <w:r w:rsidRPr="00B40D0E">
        <w:rPr>
          <w:color w:val="000000"/>
          <w:sz w:val="32"/>
          <w:szCs w:val="32"/>
        </w:rPr>
        <w:t>,</w:t>
      </w:r>
      <w:r w:rsidRPr="00B40D0E">
        <w:rPr>
          <w:color w:val="000000"/>
          <w:sz w:val="28"/>
          <w:szCs w:val="28"/>
        </w:rPr>
        <w:tab/>
        <w:t xml:space="preserve">(5) </w:t>
      </w:r>
    </w:p>
    <w:p w:rsidR="00E44B9C" w:rsidRPr="00B40D0E" w:rsidRDefault="00E44B9C" w:rsidP="005B5B86">
      <w:pPr>
        <w:tabs>
          <w:tab w:val="left" w:pos="3654"/>
          <w:tab w:val="right" w:pos="9638"/>
        </w:tabs>
        <w:spacing w:line="360" w:lineRule="auto"/>
        <w:rPr>
          <w:color w:val="000000"/>
          <w:sz w:val="28"/>
          <w:szCs w:val="28"/>
        </w:rPr>
      </w:pPr>
      <w:r w:rsidRPr="00B40D0E">
        <w:rPr>
          <w:color w:val="000000"/>
          <w:sz w:val="28"/>
          <w:szCs w:val="28"/>
        </w:rPr>
        <w:t xml:space="preserve">где, </w:t>
      </w:r>
      <w:r w:rsidRPr="00B40D0E">
        <w:rPr>
          <w:color w:val="000000"/>
          <w:sz w:val="28"/>
          <w:szCs w:val="28"/>
          <w:lang w:val="en-US"/>
        </w:rPr>
        <w:t>n</w:t>
      </w:r>
      <w:r w:rsidRPr="00B40D0E">
        <w:rPr>
          <w:color w:val="000000"/>
          <w:sz w:val="28"/>
          <w:szCs w:val="28"/>
        </w:rPr>
        <w:t xml:space="preserve"> – общее количество степеней риска;</w:t>
      </w:r>
    </w:p>
    <w:p w:rsidR="00E44B9C" w:rsidRPr="00B40D0E" w:rsidRDefault="00E44B9C" w:rsidP="005B5B86">
      <w:pPr>
        <w:tabs>
          <w:tab w:val="left" w:pos="3654"/>
          <w:tab w:val="right" w:pos="9638"/>
        </w:tabs>
        <w:spacing w:line="360" w:lineRule="auto"/>
        <w:rPr>
          <w:color w:val="000000"/>
          <w:sz w:val="28"/>
          <w:szCs w:val="28"/>
        </w:rPr>
      </w:pPr>
      <w:r w:rsidRPr="00B40D0E">
        <w:rPr>
          <w:color w:val="000000"/>
          <w:sz w:val="28"/>
          <w:szCs w:val="28"/>
        </w:rPr>
        <w:t xml:space="preserve">х – номер соответствующего риска. </w:t>
      </w:r>
    </w:p>
    <w:p w:rsidR="00E44B9C" w:rsidRPr="00B40D0E" w:rsidRDefault="00E44B9C" w:rsidP="005B5B86">
      <w:pPr>
        <w:tabs>
          <w:tab w:val="left" w:pos="709"/>
          <w:tab w:val="right" w:pos="9638"/>
        </w:tabs>
        <w:spacing w:line="360" w:lineRule="auto"/>
        <w:jc w:val="both"/>
        <w:rPr>
          <w:color w:val="000000"/>
          <w:sz w:val="28"/>
          <w:szCs w:val="28"/>
        </w:rPr>
      </w:pPr>
      <w:r w:rsidRPr="00B40D0E">
        <w:rPr>
          <w:color w:val="000000"/>
          <w:sz w:val="28"/>
          <w:szCs w:val="28"/>
        </w:rPr>
        <w:t xml:space="preserve">    </w:t>
      </w:r>
      <w:r w:rsidRPr="00B40D0E">
        <w:rPr>
          <w:color w:val="000000"/>
          <w:sz w:val="28"/>
          <w:szCs w:val="28"/>
        </w:rPr>
        <w:tab/>
        <w:t xml:space="preserve">Коэффициент риска для первой степени («очень большой» </w:t>
      </w:r>
      <w:r w:rsidRPr="00B40D0E">
        <w:rPr>
          <w:i/>
          <w:color w:val="000000"/>
          <w:sz w:val="28"/>
          <w:szCs w:val="28"/>
          <w:lang w:val="en-US"/>
        </w:rPr>
        <w:t>x</w:t>
      </w:r>
      <w:r w:rsidRPr="00B40D0E">
        <w:rPr>
          <w:color w:val="000000"/>
          <w:sz w:val="28"/>
          <w:szCs w:val="28"/>
        </w:rPr>
        <w:t xml:space="preserve">=1) равен </w:t>
      </w:r>
      <w:r w:rsidRPr="00B40D0E">
        <w:rPr>
          <w:color w:val="000000"/>
          <w:sz w:val="28"/>
          <w:szCs w:val="28"/>
          <w:lang w:val="en-US"/>
        </w:rPr>
        <w:t>R</w:t>
      </w:r>
      <w:r w:rsidRPr="00B40D0E">
        <w:rPr>
          <w:color w:val="000000"/>
          <w:sz w:val="28"/>
          <w:szCs w:val="28"/>
          <w:vertAlign w:val="subscript"/>
        </w:rPr>
        <w:t>1</w:t>
      </w:r>
      <w:r w:rsidRPr="00B40D0E">
        <w:rPr>
          <w:color w:val="000000"/>
          <w:sz w:val="28"/>
          <w:szCs w:val="28"/>
        </w:rPr>
        <w:t xml:space="preserve">=0,33; для второй («большой» </w:t>
      </w:r>
      <w:r w:rsidRPr="00B40D0E">
        <w:rPr>
          <w:i/>
          <w:color w:val="000000"/>
          <w:sz w:val="28"/>
          <w:szCs w:val="28"/>
          <w:lang w:val="en-US"/>
        </w:rPr>
        <w:t>x</w:t>
      </w:r>
      <w:r w:rsidRPr="00B40D0E">
        <w:rPr>
          <w:color w:val="000000"/>
          <w:sz w:val="28"/>
          <w:szCs w:val="28"/>
        </w:rPr>
        <w:t xml:space="preserve">=2) </w:t>
      </w:r>
      <w:r w:rsidRPr="00B40D0E">
        <w:rPr>
          <w:color w:val="000000"/>
          <w:sz w:val="28"/>
          <w:szCs w:val="28"/>
          <w:lang w:val="en-US"/>
        </w:rPr>
        <w:t>R</w:t>
      </w:r>
      <w:r w:rsidRPr="00B40D0E">
        <w:rPr>
          <w:color w:val="000000"/>
          <w:sz w:val="28"/>
          <w:szCs w:val="28"/>
          <w:vertAlign w:val="subscript"/>
        </w:rPr>
        <w:t>2</w:t>
      </w:r>
      <w:r w:rsidRPr="00B40D0E">
        <w:rPr>
          <w:color w:val="000000"/>
          <w:sz w:val="28"/>
          <w:szCs w:val="28"/>
        </w:rPr>
        <w:t xml:space="preserve">=0,27; для третьей («умеренный» </w:t>
      </w:r>
      <w:r w:rsidRPr="00B40D0E">
        <w:rPr>
          <w:i/>
          <w:color w:val="000000"/>
          <w:sz w:val="28"/>
          <w:szCs w:val="28"/>
          <w:lang w:val="en-US"/>
        </w:rPr>
        <w:t>x</w:t>
      </w:r>
      <w:r w:rsidRPr="00B40D0E">
        <w:rPr>
          <w:color w:val="000000"/>
          <w:sz w:val="28"/>
          <w:szCs w:val="28"/>
        </w:rPr>
        <w:t xml:space="preserve">=3) </w:t>
      </w:r>
      <w:r w:rsidRPr="00B40D0E">
        <w:rPr>
          <w:color w:val="000000"/>
          <w:sz w:val="28"/>
          <w:szCs w:val="28"/>
          <w:lang w:val="en-US"/>
        </w:rPr>
        <w:t>R</w:t>
      </w:r>
      <w:r w:rsidRPr="00B40D0E">
        <w:rPr>
          <w:color w:val="000000"/>
          <w:sz w:val="28"/>
          <w:szCs w:val="28"/>
          <w:vertAlign w:val="subscript"/>
        </w:rPr>
        <w:t>3</w:t>
      </w:r>
      <w:r w:rsidRPr="00B40D0E">
        <w:rPr>
          <w:color w:val="000000"/>
          <w:sz w:val="28"/>
          <w:szCs w:val="28"/>
        </w:rPr>
        <w:t xml:space="preserve">=0,2; для четвёртой (незначительный») </w:t>
      </w:r>
      <w:r w:rsidRPr="00B40D0E">
        <w:rPr>
          <w:color w:val="000000"/>
          <w:sz w:val="28"/>
          <w:szCs w:val="28"/>
          <w:lang w:val="en-US"/>
        </w:rPr>
        <w:t>R</w:t>
      </w:r>
      <w:r w:rsidRPr="00B40D0E">
        <w:rPr>
          <w:color w:val="000000"/>
          <w:sz w:val="28"/>
          <w:szCs w:val="28"/>
          <w:vertAlign w:val="subscript"/>
        </w:rPr>
        <w:t>4</w:t>
      </w:r>
      <w:r w:rsidRPr="00B40D0E">
        <w:rPr>
          <w:color w:val="000000"/>
          <w:sz w:val="28"/>
          <w:szCs w:val="28"/>
        </w:rPr>
        <w:t xml:space="preserve">=0,13; для пятой степени риска («маловероятный»)  </w:t>
      </w:r>
      <w:r w:rsidRPr="00B40D0E">
        <w:rPr>
          <w:color w:val="000000"/>
          <w:sz w:val="28"/>
          <w:szCs w:val="28"/>
          <w:lang w:val="en-US"/>
        </w:rPr>
        <w:t>R</w:t>
      </w:r>
      <w:r w:rsidRPr="00B40D0E">
        <w:rPr>
          <w:color w:val="000000"/>
          <w:sz w:val="28"/>
          <w:szCs w:val="28"/>
          <w:vertAlign w:val="subscript"/>
        </w:rPr>
        <w:t>5</w:t>
      </w:r>
      <w:r w:rsidRPr="00B40D0E">
        <w:rPr>
          <w:color w:val="000000"/>
          <w:sz w:val="28"/>
          <w:szCs w:val="28"/>
        </w:rPr>
        <w:t>=0,07.</w:t>
      </w:r>
    </w:p>
    <w:p w:rsidR="00E44B9C" w:rsidRPr="00B40D0E" w:rsidRDefault="00E44B9C" w:rsidP="005B5B86">
      <w:pPr>
        <w:tabs>
          <w:tab w:val="left" w:pos="709"/>
          <w:tab w:val="right" w:pos="9638"/>
        </w:tabs>
        <w:spacing w:line="360" w:lineRule="auto"/>
        <w:jc w:val="both"/>
        <w:rPr>
          <w:color w:val="000000"/>
          <w:sz w:val="28"/>
          <w:szCs w:val="28"/>
        </w:rPr>
      </w:pPr>
      <w:r w:rsidRPr="00B40D0E">
        <w:rPr>
          <w:color w:val="000000"/>
          <w:sz w:val="28"/>
          <w:szCs w:val="28"/>
        </w:rPr>
        <w:tab/>
        <w:t>Формула вероятности успеха реализации для каждого проекта выглядит следующим образом:</w:t>
      </w:r>
    </w:p>
    <w:p w:rsidR="00E44B9C" w:rsidRPr="00B40D0E" w:rsidRDefault="00E44B9C" w:rsidP="00E05FD7">
      <w:pPr>
        <w:tabs>
          <w:tab w:val="left" w:pos="709"/>
          <w:tab w:val="left" w:pos="3423"/>
          <w:tab w:val="right" w:pos="9638"/>
        </w:tabs>
        <w:spacing w:line="360" w:lineRule="auto"/>
        <w:rPr>
          <w:color w:val="000000"/>
          <w:sz w:val="28"/>
          <w:szCs w:val="28"/>
        </w:rPr>
      </w:pPr>
      <w:r w:rsidRPr="00B40D0E">
        <w:rPr>
          <w:color w:val="000000"/>
          <w:sz w:val="28"/>
          <w:szCs w:val="28"/>
        </w:rPr>
        <w:tab/>
      </w:r>
      <w:r w:rsidRPr="00B40D0E">
        <w:rPr>
          <w:color w:val="000000"/>
          <w:sz w:val="28"/>
          <w:szCs w:val="28"/>
        </w:rPr>
        <w:tab/>
        <w:t xml:space="preserve">          </w:t>
      </w:r>
      <w:r w:rsidRPr="00B40D0E">
        <w:rPr>
          <w:color w:val="000000"/>
          <w:sz w:val="28"/>
          <w:szCs w:val="28"/>
          <w:lang w:val="en-US"/>
        </w:rPr>
        <w:t>E</w:t>
      </w:r>
      <w:r w:rsidRPr="00B40D0E">
        <w:rPr>
          <w:color w:val="000000"/>
          <w:sz w:val="28"/>
          <w:szCs w:val="28"/>
          <w:vertAlign w:val="subscript"/>
          <w:lang w:val="en-US"/>
        </w:rPr>
        <w:t>x</w:t>
      </w:r>
      <w:r w:rsidRPr="00B40D0E">
        <w:rPr>
          <w:color w:val="000000"/>
          <w:sz w:val="28"/>
          <w:szCs w:val="28"/>
        </w:rPr>
        <w:t xml:space="preserve">= 1 - </w:t>
      </w:r>
      <w:r w:rsidRPr="00B40D0E">
        <w:rPr>
          <w:color w:val="000000"/>
          <w:sz w:val="28"/>
          <w:szCs w:val="28"/>
          <w:lang w:val="en-US"/>
        </w:rPr>
        <w:t>R</w:t>
      </w:r>
      <w:r w:rsidRPr="00B40D0E">
        <w:rPr>
          <w:color w:val="000000"/>
          <w:sz w:val="28"/>
          <w:szCs w:val="28"/>
          <w:vertAlign w:val="subscript"/>
          <w:lang w:val="en-US"/>
        </w:rPr>
        <w:t>x</w:t>
      </w:r>
      <w:r w:rsidRPr="00B40D0E">
        <w:rPr>
          <w:color w:val="000000"/>
          <w:sz w:val="28"/>
          <w:szCs w:val="28"/>
        </w:rPr>
        <w:tab/>
        <w:t xml:space="preserve">(6) </w:t>
      </w:r>
    </w:p>
    <w:p w:rsidR="00E44B9C" w:rsidRPr="00B40D0E" w:rsidRDefault="00E44B9C" w:rsidP="00757B57">
      <w:pPr>
        <w:tabs>
          <w:tab w:val="left" w:pos="709"/>
          <w:tab w:val="left" w:pos="3423"/>
          <w:tab w:val="right" w:pos="9638"/>
        </w:tabs>
        <w:spacing w:line="360" w:lineRule="auto"/>
        <w:jc w:val="both"/>
        <w:rPr>
          <w:color w:val="000000"/>
          <w:sz w:val="28"/>
          <w:szCs w:val="28"/>
        </w:rPr>
      </w:pPr>
      <w:r w:rsidRPr="00B40D0E">
        <w:rPr>
          <w:color w:val="000000"/>
          <w:sz w:val="28"/>
          <w:szCs w:val="28"/>
        </w:rPr>
        <w:tab/>
        <w:t>Таким образом, основная формула оценки эффективности реализации проектов развития предприятий энергетического комплекса с учётом влияния риска реализации проекта имеет вид:</w:t>
      </w:r>
    </w:p>
    <w:p w:rsidR="00E44B9C" w:rsidRPr="00B40D0E" w:rsidRDefault="00E44B9C" w:rsidP="00757B57">
      <w:pPr>
        <w:tabs>
          <w:tab w:val="left" w:pos="709"/>
        </w:tabs>
        <w:spacing w:line="360" w:lineRule="auto"/>
        <w:jc w:val="right"/>
        <w:rPr>
          <w:color w:val="000000"/>
          <w:sz w:val="28"/>
          <w:szCs w:val="28"/>
        </w:rPr>
      </w:pPr>
      <w:r w:rsidRPr="00B40D0E">
        <w:rPr>
          <w:color w:val="000000"/>
          <w:sz w:val="28"/>
          <w:szCs w:val="28"/>
        </w:rPr>
        <w:tab/>
      </w:r>
      <w:r w:rsidRPr="00B40D0E">
        <w:rPr>
          <w:color w:val="000000"/>
          <w:sz w:val="28"/>
          <w:szCs w:val="28"/>
        </w:rPr>
        <w:tab/>
        <w:t xml:space="preserve">                   </w:t>
      </w:r>
      <w:r w:rsidRPr="00B40D0E">
        <w:rPr>
          <w:color w:val="000000"/>
          <w:sz w:val="28"/>
          <w:szCs w:val="28"/>
        </w:rPr>
        <w:tab/>
      </w:r>
      <m:oMath>
        <m:sSubSup>
          <m:sSubSupPr>
            <m:ctrlPr>
              <w:rPr>
                <w:rFonts w:ascii="Cambria Math" w:eastAsia="Cambria Math" w:hAnsi="Cambria Math" w:cs="Cambria Math"/>
                <w:i/>
                <w:color w:val="000000"/>
                <w:sz w:val="28"/>
                <w:szCs w:val="28"/>
                <w:lang w:val="en-US"/>
              </w:rPr>
            </m:ctrlPr>
          </m:sSubSupPr>
          <m:e>
            <m:r>
              <w:rPr>
                <w:rFonts w:ascii="Cambria Math" w:eastAsia="Cambria Math" w:hAnsi="Cambria Math" w:cs="Cambria Math"/>
                <w:color w:val="000000"/>
                <w:sz w:val="28"/>
                <w:szCs w:val="28"/>
                <w:lang w:val="en-US"/>
              </w:rPr>
              <m:t>J</m:t>
            </m:r>
          </m:e>
          <m:sub>
            <m:r>
              <w:rPr>
                <w:rFonts w:ascii="Cambria Math" w:eastAsia="Cambria Math" w:hAnsi="Cambria Math" w:cs="Cambria Math"/>
                <w:color w:val="000000"/>
                <w:sz w:val="28"/>
                <w:szCs w:val="28"/>
                <w:lang w:val="en-US"/>
              </w:rPr>
              <m:t>k</m:t>
            </m:r>
          </m:sub>
          <m:sup>
            <m:r>
              <w:rPr>
                <w:rFonts w:ascii="Cambria Math" w:eastAsia="Cambria Math" w:hAnsi="Cambria Math" w:cs="Cambria Math"/>
                <w:color w:val="000000"/>
                <w:sz w:val="28"/>
                <w:szCs w:val="28"/>
                <w:lang w:val="en-US"/>
              </w:rPr>
              <m:t>E</m:t>
            </m:r>
          </m:sup>
        </m:sSubSup>
        <m:r>
          <w:rPr>
            <w:rFonts w:ascii="Cambria Math" w:eastAsia="Cambria Math" w:hAnsi="Cambria Math" w:cs="Cambria Math"/>
            <w:color w:val="000000"/>
            <w:sz w:val="28"/>
            <w:szCs w:val="28"/>
          </w:rPr>
          <m:t>=</m:t>
        </m:r>
        <m:sSub>
          <m:sSubPr>
            <m:ctrlPr>
              <w:rPr>
                <w:rFonts w:ascii="Cambria Math" w:eastAsia="Cambria Math" w:hAnsi="Cambria Math" w:cs="Cambria Math"/>
                <w:i/>
                <w:color w:val="000000"/>
                <w:sz w:val="28"/>
                <w:szCs w:val="28"/>
              </w:rPr>
            </m:ctrlPr>
          </m:sSubPr>
          <m:e>
            <m:r>
              <w:rPr>
                <w:rFonts w:ascii="Cambria Math" w:eastAsia="Cambria Math" w:hAnsi="Cambria Math" w:cs="Cambria Math"/>
                <w:color w:val="000000"/>
                <w:sz w:val="28"/>
                <w:szCs w:val="28"/>
              </w:rPr>
              <m:t>E</m:t>
            </m:r>
          </m:e>
          <m:sub>
            <m:r>
              <w:rPr>
                <w:rFonts w:ascii="Cambria Math" w:eastAsia="Cambria Math" w:hAnsi="Cambria Math" w:cs="Cambria Math"/>
                <w:color w:val="000000"/>
                <w:sz w:val="28"/>
                <w:szCs w:val="28"/>
              </w:rPr>
              <m:t>x</m:t>
            </m:r>
          </m:sub>
        </m:sSub>
        <m:nary>
          <m:naryPr>
            <m:chr m:val="∑"/>
            <m:grow m:val="1"/>
            <m:ctrlPr>
              <w:rPr>
                <w:rFonts w:ascii="Cambria Math" w:hAnsi="Cambria Math"/>
                <w:color w:val="000000"/>
                <w:sz w:val="28"/>
                <w:szCs w:val="28"/>
              </w:rPr>
            </m:ctrlPr>
          </m:naryPr>
          <m:sub>
            <m:r>
              <w:rPr>
                <w:rFonts w:ascii="Cambria Math" w:eastAsia="Cambria Math" w:hAnsi="Cambria Math" w:cs="Cambria Math"/>
                <w:color w:val="000000"/>
                <w:sz w:val="28"/>
                <w:szCs w:val="28"/>
              </w:rPr>
              <m:t>i=1</m:t>
            </m:r>
          </m:sub>
          <m:sup>
            <m:r>
              <m:rPr>
                <m:sty m:val="p"/>
              </m:rPr>
              <w:rPr>
                <w:rFonts w:ascii="Cambria Math" w:hAnsi="Cambria Math"/>
                <w:color w:val="000000"/>
                <w:sz w:val="28"/>
                <w:szCs w:val="28"/>
              </w:rPr>
              <m:t>n</m:t>
            </m:r>
          </m:sup>
          <m:e>
            <m:sSub>
              <m:sSubPr>
                <m:ctrlPr>
                  <w:rPr>
                    <w:rFonts w:ascii="Cambria Math" w:hAnsi="Cambria Math"/>
                    <w:color w:val="000000"/>
                    <w:sz w:val="28"/>
                    <w:szCs w:val="28"/>
                  </w:rPr>
                </m:ctrlPr>
              </m:sSubPr>
              <m:e>
                <m:r>
                  <m:rPr>
                    <m:sty m:val="p"/>
                  </m:rPr>
                  <w:rPr>
                    <w:rFonts w:ascii="Cambria Math" w:hAnsi="Cambria Math"/>
                    <w:color w:val="000000"/>
                    <w:sz w:val="28"/>
                    <w:szCs w:val="28"/>
                  </w:rPr>
                  <m:t>j</m:t>
                </m:r>
              </m:e>
              <m:sub>
                <m:r>
                  <m:rPr>
                    <m:sty m:val="p"/>
                  </m:rPr>
                  <w:rPr>
                    <w:rFonts w:ascii="Cambria Math" w:hAnsi="Cambria Math"/>
                    <w:color w:val="000000"/>
                    <w:sz w:val="28"/>
                    <w:szCs w:val="28"/>
                  </w:rPr>
                  <m:t>ik</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i</m:t>
                </m:r>
              </m:sub>
            </m:sSub>
          </m:e>
        </m:nary>
      </m:oMath>
      <w:r w:rsidRPr="00B40D0E">
        <w:rPr>
          <w:color w:val="000000"/>
          <w:sz w:val="28"/>
          <w:szCs w:val="28"/>
        </w:rPr>
        <w:t>,                                                    (7)</w:t>
      </w:r>
    </w:p>
    <w:p w:rsidR="00E44B9C" w:rsidRPr="00B40D0E" w:rsidRDefault="00E44B9C" w:rsidP="00757B57">
      <w:pPr>
        <w:tabs>
          <w:tab w:val="left" w:pos="709"/>
        </w:tabs>
        <w:spacing w:line="360" w:lineRule="auto"/>
        <w:jc w:val="both"/>
        <w:rPr>
          <w:color w:val="000000"/>
          <w:sz w:val="28"/>
          <w:szCs w:val="28"/>
        </w:rPr>
      </w:pPr>
      <w:r w:rsidRPr="00B40D0E">
        <w:rPr>
          <w:color w:val="000000"/>
          <w:sz w:val="28"/>
          <w:szCs w:val="28"/>
        </w:rPr>
        <w:t xml:space="preserve">где, </w:t>
      </w:r>
      <w:r w:rsidRPr="00B40D0E">
        <w:rPr>
          <w:color w:val="000000"/>
          <w:sz w:val="28"/>
          <w:szCs w:val="28"/>
          <w:lang w:val="en-US"/>
        </w:rPr>
        <w:t>j</w:t>
      </w:r>
      <w:r w:rsidRPr="00B40D0E">
        <w:rPr>
          <w:color w:val="000000"/>
          <w:sz w:val="28"/>
          <w:szCs w:val="28"/>
          <w:vertAlign w:val="subscript"/>
          <w:lang w:val="en-US"/>
        </w:rPr>
        <w:t>ik</w:t>
      </w:r>
      <w:r w:rsidRPr="00B40D0E">
        <w:rPr>
          <w:color w:val="000000"/>
          <w:sz w:val="28"/>
          <w:szCs w:val="28"/>
        </w:rPr>
        <w:t xml:space="preserve"> – бальная оценка </w:t>
      </w:r>
      <w:r w:rsidRPr="00B40D0E">
        <w:rPr>
          <w:color w:val="000000"/>
          <w:sz w:val="28"/>
          <w:szCs w:val="28"/>
          <w:lang w:val="en-US"/>
        </w:rPr>
        <w:t>i</w:t>
      </w:r>
      <w:r w:rsidRPr="00B40D0E">
        <w:rPr>
          <w:color w:val="000000"/>
          <w:sz w:val="28"/>
          <w:szCs w:val="28"/>
        </w:rPr>
        <w:t xml:space="preserve">-го показателя </w:t>
      </w:r>
      <w:r w:rsidRPr="00B40D0E">
        <w:rPr>
          <w:color w:val="000000"/>
          <w:sz w:val="28"/>
          <w:szCs w:val="28"/>
          <w:lang w:val="en-US"/>
        </w:rPr>
        <w:t>k</w:t>
      </w:r>
      <w:r w:rsidRPr="00B40D0E">
        <w:rPr>
          <w:color w:val="000000"/>
          <w:sz w:val="28"/>
          <w:szCs w:val="28"/>
        </w:rPr>
        <w:t>-го проекта;</w:t>
      </w:r>
    </w:p>
    <w:p w:rsidR="00E44B9C" w:rsidRPr="00B40D0E" w:rsidRDefault="00E44B9C" w:rsidP="00757B57">
      <w:pPr>
        <w:tabs>
          <w:tab w:val="left" w:pos="709"/>
        </w:tabs>
        <w:spacing w:line="360" w:lineRule="auto"/>
        <w:jc w:val="both"/>
        <w:rPr>
          <w:color w:val="000000"/>
          <w:sz w:val="28"/>
          <w:szCs w:val="28"/>
        </w:rPr>
      </w:pPr>
      <w:r w:rsidRPr="00B40D0E">
        <w:rPr>
          <w:color w:val="000000"/>
          <w:sz w:val="28"/>
          <w:szCs w:val="28"/>
        </w:rPr>
        <w:t>С</w:t>
      </w:r>
      <w:r w:rsidRPr="00B40D0E">
        <w:rPr>
          <w:color w:val="000000"/>
          <w:sz w:val="28"/>
          <w:szCs w:val="28"/>
          <w:lang w:val="en-US"/>
        </w:rPr>
        <w:t>i</w:t>
      </w:r>
      <w:r w:rsidRPr="00B40D0E">
        <w:rPr>
          <w:color w:val="000000"/>
          <w:sz w:val="28"/>
          <w:szCs w:val="28"/>
        </w:rPr>
        <w:t xml:space="preserve"> – коэффициент значимости </w:t>
      </w:r>
      <w:r w:rsidRPr="00B40D0E">
        <w:rPr>
          <w:color w:val="000000"/>
          <w:sz w:val="28"/>
          <w:szCs w:val="28"/>
          <w:lang w:val="en-US"/>
        </w:rPr>
        <w:t>i</w:t>
      </w:r>
      <w:r w:rsidRPr="00B40D0E">
        <w:rPr>
          <w:color w:val="000000"/>
          <w:sz w:val="28"/>
          <w:szCs w:val="28"/>
        </w:rPr>
        <w:t>-го показателя;</w:t>
      </w:r>
    </w:p>
    <w:p w:rsidR="00E44B9C" w:rsidRPr="00B40D0E" w:rsidRDefault="00E44B9C" w:rsidP="00757B57">
      <w:pPr>
        <w:tabs>
          <w:tab w:val="left" w:pos="709"/>
        </w:tabs>
        <w:spacing w:line="360" w:lineRule="auto"/>
        <w:jc w:val="both"/>
        <w:rPr>
          <w:color w:val="000000"/>
          <w:sz w:val="28"/>
          <w:szCs w:val="28"/>
        </w:rPr>
      </w:pPr>
      <w:r w:rsidRPr="00B40D0E">
        <w:rPr>
          <w:color w:val="000000"/>
          <w:sz w:val="28"/>
          <w:szCs w:val="28"/>
          <w:lang w:val="en-US"/>
        </w:rPr>
        <w:t>n</w:t>
      </w:r>
      <w:r w:rsidRPr="00B40D0E">
        <w:rPr>
          <w:color w:val="000000"/>
          <w:sz w:val="28"/>
          <w:szCs w:val="28"/>
        </w:rPr>
        <w:t xml:space="preserve"> – количество показателей;</w:t>
      </w:r>
    </w:p>
    <w:p w:rsidR="00E44B9C" w:rsidRDefault="00E44B9C" w:rsidP="00757B57">
      <w:pPr>
        <w:tabs>
          <w:tab w:val="left" w:pos="709"/>
        </w:tabs>
        <w:spacing w:line="360" w:lineRule="auto"/>
        <w:jc w:val="both"/>
        <w:rPr>
          <w:color w:val="000000"/>
          <w:sz w:val="28"/>
          <w:szCs w:val="28"/>
        </w:rPr>
      </w:pPr>
      <w:r w:rsidRPr="00B40D0E">
        <w:rPr>
          <w:color w:val="000000"/>
          <w:sz w:val="28"/>
          <w:szCs w:val="28"/>
          <w:lang w:val="en-US"/>
        </w:rPr>
        <w:t>E</w:t>
      </w:r>
      <w:r w:rsidRPr="00B40D0E">
        <w:rPr>
          <w:color w:val="000000"/>
          <w:sz w:val="28"/>
          <w:szCs w:val="28"/>
          <w:vertAlign w:val="subscript"/>
          <w:lang w:val="en-US"/>
        </w:rPr>
        <w:t>x</w:t>
      </w:r>
      <w:r w:rsidRPr="00B40D0E">
        <w:rPr>
          <w:color w:val="000000"/>
          <w:sz w:val="28"/>
          <w:szCs w:val="28"/>
        </w:rPr>
        <w:t xml:space="preserve"> – вероятность успеха реализации проекта. </w:t>
      </w:r>
    </w:p>
    <w:p w:rsidR="00E44B9C" w:rsidRDefault="00E44B9C" w:rsidP="00757B57">
      <w:pPr>
        <w:tabs>
          <w:tab w:val="left" w:pos="709"/>
        </w:tabs>
        <w:spacing w:line="360" w:lineRule="auto"/>
        <w:jc w:val="both"/>
        <w:rPr>
          <w:color w:val="000000"/>
          <w:sz w:val="28"/>
          <w:szCs w:val="28"/>
        </w:rPr>
      </w:pPr>
      <w:r>
        <w:rPr>
          <w:color w:val="000000"/>
          <w:sz w:val="28"/>
          <w:szCs w:val="28"/>
        </w:rPr>
        <w:tab/>
        <w:t xml:space="preserve">Итоговый результат </w:t>
      </w:r>
      <w:r w:rsidRPr="00B40D0E">
        <w:rPr>
          <w:color w:val="000000"/>
          <w:sz w:val="28"/>
          <w:szCs w:val="28"/>
        </w:rPr>
        <w:t>оценки эффективности реализации проектов развития предприятий энергетического комплекса с учётом влияния риска реализации проекта</w:t>
      </w:r>
      <w:r>
        <w:rPr>
          <w:color w:val="000000"/>
          <w:sz w:val="28"/>
          <w:szCs w:val="28"/>
        </w:rPr>
        <w:t xml:space="preserve"> представлен в таблице №3.</w:t>
      </w:r>
    </w:p>
    <w:p w:rsidR="00E44B9C" w:rsidRDefault="00E44B9C" w:rsidP="002A2C32">
      <w:pPr>
        <w:tabs>
          <w:tab w:val="left" w:pos="709"/>
        </w:tabs>
        <w:spacing w:line="360" w:lineRule="auto"/>
        <w:jc w:val="right"/>
        <w:rPr>
          <w:i/>
          <w:color w:val="000000"/>
          <w:sz w:val="28"/>
          <w:szCs w:val="28"/>
        </w:rPr>
      </w:pPr>
      <w:r w:rsidRPr="00B40D0E">
        <w:rPr>
          <w:i/>
          <w:color w:val="000000"/>
          <w:sz w:val="28"/>
          <w:szCs w:val="28"/>
        </w:rPr>
        <w:t xml:space="preserve">Таблица </w:t>
      </w:r>
      <w:r>
        <w:rPr>
          <w:i/>
          <w:color w:val="000000"/>
          <w:sz w:val="28"/>
          <w:szCs w:val="28"/>
        </w:rPr>
        <w:t>3</w:t>
      </w:r>
    </w:p>
    <w:p w:rsidR="00E44B9C" w:rsidRPr="00B40D0E" w:rsidRDefault="00E44B9C" w:rsidP="006A2426">
      <w:pPr>
        <w:tabs>
          <w:tab w:val="left" w:pos="709"/>
        </w:tabs>
        <w:spacing w:line="360" w:lineRule="auto"/>
        <w:jc w:val="center"/>
        <w:rPr>
          <w:i/>
          <w:color w:val="000000"/>
          <w:sz w:val="28"/>
          <w:szCs w:val="28"/>
        </w:rPr>
      </w:pPr>
      <w:r w:rsidRPr="00B40D0E">
        <w:rPr>
          <w:i/>
          <w:color w:val="000000"/>
          <w:sz w:val="28"/>
          <w:szCs w:val="28"/>
        </w:rPr>
        <w:t xml:space="preserve"> </w:t>
      </w:r>
      <w:r>
        <w:rPr>
          <w:i/>
          <w:color w:val="000000"/>
          <w:sz w:val="28"/>
          <w:szCs w:val="28"/>
        </w:rPr>
        <w:t xml:space="preserve">Оценка рисков и </w:t>
      </w:r>
      <w:r w:rsidRPr="00B40D0E">
        <w:rPr>
          <w:i/>
          <w:color w:val="000000"/>
          <w:sz w:val="28"/>
          <w:szCs w:val="28"/>
        </w:rPr>
        <w:t>эффективности реализации проектов развития предприятий энергетики</w:t>
      </w:r>
    </w:p>
    <w:tbl>
      <w:tblPr>
        <w:tblW w:w="5000" w:type="pct"/>
        <w:tblLook w:val="00A0" w:firstRow="1" w:lastRow="0" w:firstColumn="1" w:lastColumn="0" w:noHBand="0" w:noVBand="0"/>
      </w:tblPr>
      <w:tblGrid>
        <w:gridCol w:w="1627"/>
        <w:gridCol w:w="1999"/>
        <w:gridCol w:w="1999"/>
        <w:gridCol w:w="2000"/>
        <w:gridCol w:w="2229"/>
      </w:tblGrid>
      <w:tr w:rsidR="00E44B9C" w:rsidTr="006A2426">
        <w:trPr>
          <w:trHeight w:val="900"/>
        </w:trPr>
        <w:tc>
          <w:tcPr>
            <w:tcW w:w="786" w:type="pct"/>
            <w:tcBorders>
              <w:top w:val="single" w:sz="4" w:space="0" w:color="auto"/>
              <w:left w:val="single" w:sz="4" w:space="0" w:color="auto"/>
              <w:bottom w:val="single" w:sz="4" w:space="0" w:color="auto"/>
              <w:right w:val="single" w:sz="4" w:space="0" w:color="auto"/>
            </w:tcBorders>
            <w:vAlign w:val="center"/>
          </w:tcPr>
          <w:p w:rsidR="00E44B9C" w:rsidRDefault="00E44B9C">
            <w:pPr>
              <w:jc w:val="center"/>
              <w:rPr>
                <w:rFonts w:ascii="Calibri" w:hAnsi="Calibri" w:cs="Calibri"/>
                <w:color w:val="000000"/>
              </w:rPr>
            </w:pPr>
            <w:r>
              <w:rPr>
                <w:rFonts w:ascii="Calibri" w:hAnsi="Calibri" w:cs="Calibri"/>
                <w:color w:val="000000"/>
                <w:sz w:val="22"/>
                <w:szCs w:val="22"/>
              </w:rPr>
              <w:t>Наименование проекта</w:t>
            </w:r>
          </w:p>
        </w:tc>
        <w:tc>
          <w:tcPr>
            <w:tcW w:w="1024" w:type="pct"/>
            <w:tcBorders>
              <w:top w:val="single" w:sz="4" w:space="0" w:color="auto"/>
              <w:left w:val="nil"/>
              <w:bottom w:val="single" w:sz="4" w:space="0" w:color="auto"/>
              <w:right w:val="single" w:sz="4" w:space="0" w:color="auto"/>
            </w:tcBorders>
            <w:vAlign w:val="center"/>
          </w:tcPr>
          <w:p w:rsidR="00E44B9C" w:rsidRDefault="00E44B9C">
            <w:pPr>
              <w:jc w:val="center"/>
              <w:rPr>
                <w:rFonts w:ascii="Calibri" w:hAnsi="Calibri" w:cs="Calibri"/>
                <w:color w:val="000000"/>
              </w:rPr>
            </w:pPr>
            <w:r>
              <w:rPr>
                <w:rFonts w:ascii="Calibri" w:hAnsi="Calibri" w:cs="Calibri"/>
                <w:color w:val="000000"/>
                <w:sz w:val="22"/>
                <w:szCs w:val="22"/>
              </w:rPr>
              <w:t>Степень риска реализации</w:t>
            </w:r>
          </w:p>
        </w:tc>
        <w:tc>
          <w:tcPr>
            <w:tcW w:w="1024" w:type="pct"/>
            <w:tcBorders>
              <w:top w:val="single" w:sz="4" w:space="0" w:color="auto"/>
              <w:left w:val="nil"/>
              <w:bottom w:val="single" w:sz="4" w:space="0" w:color="auto"/>
              <w:right w:val="single" w:sz="4" w:space="0" w:color="auto"/>
            </w:tcBorders>
            <w:vAlign w:val="center"/>
          </w:tcPr>
          <w:p w:rsidR="00E44B9C" w:rsidRDefault="00E44B9C">
            <w:pPr>
              <w:jc w:val="center"/>
              <w:rPr>
                <w:rFonts w:ascii="Calibri" w:hAnsi="Calibri" w:cs="Calibri"/>
                <w:color w:val="000000"/>
              </w:rPr>
            </w:pPr>
            <w:r>
              <w:rPr>
                <w:rFonts w:ascii="Calibri" w:hAnsi="Calibri" w:cs="Calibri"/>
                <w:color w:val="000000"/>
                <w:sz w:val="22"/>
                <w:szCs w:val="22"/>
              </w:rPr>
              <w:t>Вероятность успеха реализации</w:t>
            </w:r>
          </w:p>
        </w:tc>
        <w:tc>
          <w:tcPr>
            <w:tcW w:w="1024" w:type="pct"/>
            <w:tcBorders>
              <w:top w:val="single" w:sz="4" w:space="0" w:color="auto"/>
              <w:left w:val="nil"/>
              <w:bottom w:val="single" w:sz="4" w:space="0" w:color="auto"/>
              <w:right w:val="single" w:sz="4" w:space="0" w:color="auto"/>
            </w:tcBorders>
            <w:vAlign w:val="center"/>
          </w:tcPr>
          <w:p w:rsidR="00E44B9C" w:rsidRDefault="00E44B9C">
            <w:pPr>
              <w:jc w:val="center"/>
              <w:rPr>
                <w:rFonts w:ascii="Calibri" w:hAnsi="Calibri" w:cs="Calibri"/>
                <w:color w:val="000000"/>
              </w:rPr>
            </w:pPr>
            <w:r>
              <w:rPr>
                <w:rFonts w:ascii="Calibri" w:hAnsi="Calibri" w:cs="Calibri"/>
                <w:color w:val="000000"/>
                <w:sz w:val="22"/>
                <w:szCs w:val="22"/>
              </w:rPr>
              <w:t>Обобщенный показатель проекта</w:t>
            </w:r>
          </w:p>
        </w:tc>
        <w:tc>
          <w:tcPr>
            <w:tcW w:w="1140" w:type="pct"/>
            <w:tcBorders>
              <w:top w:val="single" w:sz="4" w:space="0" w:color="auto"/>
              <w:left w:val="nil"/>
              <w:bottom w:val="single" w:sz="4" w:space="0" w:color="auto"/>
              <w:right w:val="single" w:sz="4" w:space="0" w:color="auto"/>
            </w:tcBorders>
            <w:vAlign w:val="center"/>
          </w:tcPr>
          <w:p w:rsidR="00E44B9C" w:rsidRDefault="00E44B9C">
            <w:pPr>
              <w:jc w:val="center"/>
              <w:rPr>
                <w:rFonts w:ascii="Calibri" w:hAnsi="Calibri" w:cs="Calibri"/>
                <w:color w:val="000000"/>
              </w:rPr>
            </w:pPr>
            <w:r>
              <w:rPr>
                <w:rFonts w:ascii="Calibri" w:hAnsi="Calibri" w:cs="Calibri"/>
                <w:color w:val="000000"/>
                <w:sz w:val="22"/>
                <w:szCs w:val="22"/>
              </w:rPr>
              <w:t>Оценка эффективности реализации проекта</w:t>
            </w:r>
          </w:p>
        </w:tc>
      </w:tr>
      <w:tr w:rsidR="00E44B9C" w:rsidTr="006A2426">
        <w:trPr>
          <w:trHeight w:val="300"/>
        </w:trPr>
        <w:tc>
          <w:tcPr>
            <w:tcW w:w="786" w:type="pct"/>
            <w:tcBorders>
              <w:top w:val="nil"/>
              <w:left w:val="single" w:sz="4" w:space="0" w:color="auto"/>
              <w:bottom w:val="single" w:sz="4" w:space="0" w:color="auto"/>
              <w:right w:val="single" w:sz="4" w:space="0" w:color="auto"/>
            </w:tcBorders>
            <w:noWrap/>
            <w:vAlign w:val="center"/>
          </w:tcPr>
          <w:p w:rsidR="00E44B9C" w:rsidRDefault="00E44B9C">
            <w:pPr>
              <w:rPr>
                <w:rFonts w:ascii="Calibri" w:hAnsi="Calibri" w:cs="Calibri"/>
                <w:color w:val="000000"/>
              </w:rPr>
            </w:pPr>
            <w:r>
              <w:rPr>
                <w:rFonts w:ascii="Calibri" w:hAnsi="Calibri" w:cs="Calibri"/>
                <w:color w:val="000000"/>
                <w:sz w:val="22"/>
                <w:szCs w:val="22"/>
              </w:rPr>
              <w:t>1. ВТСП</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0,200</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0,800</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0,599</w:t>
            </w:r>
          </w:p>
        </w:tc>
        <w:tc>
          <w:tcPr>
            <w:tcW w:w="114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0,479</w:t>
            </w:r>
          </w:p>
        </w:tc>
      </w:tr>
      <w:tr w:rsidR="00E44B9C" w:rsidTr="006A2426">
        <w:trPr>
          <w:trHeight w:val="300"/>
        </w:trPr>
        <w:tc>
          <w:tcPr>
            <w:tcW w:w="786" w:type="pct"/>
            <w:tcBorders>
              <w:top w:val="nil"/>
              <w:left w:val="single" w:sz="4" w:space="0" w:color="auto"/>
              <w:bottom w:val="single" w:sz="4" w:space="0" w:color="auto"/>
              <w:right w:val="single" w:sz="4" w:space="0" w:color="auto"/>
            </w:tcBorders>
            <w:noWrap/>
            <w:vAlign w:val="center"/>
          </w:tcPr>
          <w:p w:rsidR="00E44B9C" w:rsidRDefault="00E44B9C">
            <w:pPr>
              <w:rPr>
                <w:rFonts w:ascii="Calibri" w:hAnsi="Calibri" w:cs="Calibri"/>
                <w:color w:val="000000"/>
              </w:rPr>
            </w:pPr>
            <w:r>
              <w:rPr>
                <w:rFonts w:ascii="Calibri" w:hAnsi="Calibri" w:cs="Calibri"/>
                <w:color w:val="000000"/>
                <w:sz w:val="22"/>
                <w:szCs w:val="22"/>
              </w:rPr>
              <w:t>2. Smart Grid</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0,067</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0,933</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0,649</w:t>
            </w:r>
          </w:p>
        </w:tc>
        <w:tc>
          <w:tcPr>
            <w:tcW w:w="114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0,606</w:t>
            </w:r>
          </w:p>
        </w:tc>
      </w:tr>
      <w:tr w:rsidR="00E44B9C" w:rsidTr="006A2426">
        <w:trPr>
          <w:trHeight w:val="300"/>
        </w:trPr>
        <w:tc>
          <w:tcPr>
            <w:tcW w:w="786" w:type="pct"/>
            <w:tcBorders>
              <w:top w:val="nil"/>
              <w:left w:val="single" w:sz="4" w:space="0" w:color="auto"/>
              <w:bottom w:val="single" w:sz="4" w:space="0" w:color="auto"/>
              <w:right w:val="single" w:sz="4" w:space="0" w:color="auto"/>
            </w:tcBorders>
            <w:noWrap/>
            <w:vAlign w:val="center"/>
          </w:tcPr>
          <w:p w:rsidR="00E44B9C" w:rsidRDefault="00E44B9C">
            <w:pPr>
              <w:rPr>
                <w:rFonts w:ascii="Calibri" w:hAnsi="Calibri" w:cs="Calibri"/>
                <w:color w:val="000000"/>
              </w:rPr>
            </w:pPr>
            <w:r>
              <w:rPr>
                <w:rFonts w:ascii="Calibri" w:hAnsi="Calibri" w:cs="Calibri"/>
                <w:color w:val="000000"/>
                <w:sz w:val="22"/>
                <w:szCs w:val="22"/>
              </w:rPr>
              <w:t>3. КЭА</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0,067</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0,933</w:t>
            </w:r>
          </w:p>
        </w:tc>
        <w:tc>
          <w:tcPr>
            <w:tcW w:w="1024"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0,624</w:t>
            </w:r>
          </w:p>
        </w:tc>
        <w:tc>
          <w:tcPr>
            <w:tcW w:w="1140" w:type="pct"/>
            <w:tcBorders>
              <w:top w:val="nil"/>
              <w:left w:val="nil"/>
              <w:bottom w:val="single" w:sz="4" w:space="0" w:color="auto"/>
              <w:right w:val="single" w:sz="4" w:space="0" w:color="auto"/>
            </w:tcBorders>
            <w:noWrap/>
            <w:vAlign w:val="center"/>
          </w:tcPr>
          <w:p w:rsidR="00E44B9C" w:rsidRDefault="00E44B9C">
            <w:pPr>
              <w:jc w:val="center"/>
              <w:rPr>
                <w:rFonts w:ascii="Calibri" w:hAnsi="Calibri" w:cs="Calibri"/>
                <w:color w:val="000000"/>
              </w:rPr>
            </w:pPr>
            <w:r>
              <w:rPr>
                <w:rFonts w:ascii="Calibri" w:hAnsi="Calibri" w:cs="Calibri"/>
                <w:color w:val="000000"/>
                <w:sz w:val="22"/>
                <w:szCs w:val="22"/>
              </w:rPr>
              <w:t>0,582</w:t>
            </w:r>
          </w:p>
        </w:tc>
      </w:tr>
    </w:tbl>
    <w:p w:rsidR="00E44B9C" w:rsidRDefault="00E44B9C" w:rsidP="006A2426">
      <w:pPr>
        <w:tabs>
          <w:tab w:val="left" w:pos="709"/>
        </w:tabs>
        <w:spacing w:line="360" w:lineRule="auto"/>
        <w:jc w:val="both"/>
        <w:rPr>
          <w:color w:val="000000"/>
          <w:sz w:val="28"/>
          <w:szCs w:val="28"/>
        </w:rPr>
      </w:pPr>
      <w:r>
        <w:rPr>
          <w:color w:val="000000"/>
          <w:sz w:val="28"/>
          <w:szCs w:val="28"/>
        </w:rPr>
        <w:tab/>
        <w:t xml:space="preserve">Таким образом, при заданных показателях эффективности наиболее привлекательным является проект №2. При этом, не смотря на лучшее значение чистого дисконтированного дохода проекта №1 над проектом №3 наиболее предпочтительным оказался проект №3. </w:t>
      </w:r>
      <w:r w:rsidRPr="00B40D0E">
        <w:rPr>
          <w:color w:val="000000"/>
          <w:sz w:val="28"/>
          <w:szCs w:val="28"/>
        </w:rPr>
        <w:tab/>
      </w:r>
    </w:p>
    <w:p w:rsidR="00E44B9C" w:rsidRDefault="00E44B9C" w:rsidP="006A2426">
      <w:pPr>
        <w:tabs>
          <w:tab w:val="left" w:pos="709"/>
        </w:tabs>
        <w:spacing w:line="360" w:lineRule="auto"/>
        <w:jc w:val="both"/>
        <w:rPr>
          <w:color w:val="000000"/>
          <w:sz w:val="28"/>
          <w:szCs w:val="28"/>
        </w:rPr>
      </w:pPr>
      <w:r>
        <w:rPr>
          <w:color w:val="000000"/>
          <w:sz w:val="28"/>
          <w:szCs w:val="28"/>
        </w:rPr>
        <w:tab/>
      </w:r>
      <w:r w:rsidRPr="00B40D0E">
        <w:rPr>
          <w:color w:val="000000"/>
          <w:sz w:val="28"/>
          <w:szCs w:val="28"/>
        </w:rPr>
        <w:t xml:space="preserve">Разработанная модель оценки эффективности реализации проектов развития предприятий энергетического комплекса является эффективным способом принятия решений. </w:t>
      </w:r>
    </w:p>
    <w:p w:rsidR="00E44B9C" w:rsidRDefault="00E44B9C" w:rsidP="00B02A75">
      <w:pPr>
        <w:tabs>
          <w:tab w:val="left" w:pos="709"/>
        </w:tabs>
        <w:spacing w:line="360" w:lineRule="auto"/>
        <w:rPr>
          <w:color w:val="000000"/>
          <w:sz w:val="28"/>
          <w:szCs w:val="28"/>
        </w:rPr>
      </w:pPr>
    </w:p>
    <w:p w:rsidR="00E44B9C" w:rsidRPr="00895DD1" w:rsidRDefault="00E44B9C" w:rsidP="00B02A75">
      <w:pPr>
        <w:spacing w:line="360" w:lineRule="auto"/>
        <w:jc w:val="center"/>
        <w:rPr>
          <w:b/>
          <w:color w:val="000000"/>
          <w:sz w:val="28"/>
          <w:szCs w:val="28"/>
        </w:rPr>
      </w:pPr>
      <w:r w:rsidRPr="00895DD1">
        <w:rPr>
          <w:b/>
          <w:color w:val="000000"/>
          <w:sz w:val="28"/>
          <w:szCs w:val="28"/>
        </w:rPr>
        <w:t>ОСНОВНЫЕ</w:t>
      </w:r>
      <w:r>
        <w:rPr>
          <w:b/>
          <w:color w:val="000000"/>
          <w:sz w:val="28"/>
          <w:szCs w:val="28"/>
        </w:rPr>
        <w:t xml:space="preserve"> РЕЗУЛЬТАТЫ И</w:t>
      </w:r>
      <w:r w:rsidRPr="00895DD1">
        <w:rPr>
          <w:b/>
          <w:color w:val="000000"/>
          <w:sz w:val="28"/>
          <w:szCs w:val="28"/>
        </w:rPr>
        <w:t xml:space="preserve"> ВЫВОДЫ</w:t>
      </w:r>
    </w:p>
    <w:p w:rsidR="00E44B9C" w:rsidRPr="00B02A75" w:rsidRDefault="00E44B9C" w:rsidP="00B02A75">
      <w:pPr>
        <w:tabs>
          <w:tab w:val="left" w:pos="709"/>
        </w:tabs>
        <w:spacing w:line="360" w:lineRule="auto"/>
        <w:jc w:val="center"/>
        <w:rPr>
          <w:color w:val="000000"/>
          <w:sz w:val="28"/>
          <w:szCs w:val="28"/>
        </w:rPr>
      </w:pPr>
    </w:p>
    <w:p w:rsidR="00E44B9C" w:rsidRPr="00B02A75" w:rsidRDefault="00E44B9C" w:rsidP="00B02A75">
      <w:pPr>
        <w:tabs>
          <w:tab w:val="left" w:pos="709"/>
        </w:tabs>
        <w:spacing w:line="360" w:lineRule="auto"/>
        <w:jc w:val="both"/>
        <w:rPr>
          <w:color w:val="000000"/>
          <w:sz w:val="28"/>
          <w:szCs w:val="28"/>
        </w:rPr>
      </w:pPr>
      <w:r>
        <w:rPr>
          <w:color w:val="000000"/>
          <w:sz w:val="28"/>
          <w:szCs w:val="28"/>
        </w:rPr>
        <w:t>1. П</w:t>
      </w:r>
      <w:r w:rsidRPr="00B02A75">
        <w:rPr>
          <w:color w:val="000000"/>
          <w:sz w:val="28"/>
          <w:szCs w:val="28"/>
        </w:rPr>
        <w:t>редложен концептуальный метод управления эффективным развитием предприятий энергетического комплекса с использованием инновационного механизма. С целью повышения конкурентоспособности, разработана и предложена к использованию концепция развития, обеспечивающая диагностику потенциальных путей совершенствования субъекта и способная предоставить аргументированный материал для</w:t>
      </w:r>
      <w:r>
        <w:rPr>
          <w:color w:val="000000"/>
          <w:sz w:val="28"/>
          <w:szCs w:val="28"/>
        </w:rPr>
        <w:t xml:space="preserve"> выбора наилучшего из вариантов.</w:t>
      </w:r>
    </w:p>
    <w:p w:rsidR="00E44B9C" w:rsidRPr="00B02A75" w:rsidRDefault="00E44B9C" w:rsidP="00B02A75">
      <w:pPr>
        <w:tabs>
          <w:tab w:val="left" w:pos="709"/>
        </w:tabs>
        <w:spacing w:line="360" w:lineRule="auto"/>
        <w:jc w:val="both"/>
        <w:rPr>
          <w:color w:val="000000"/>
          <w:sz w:val="28"/>
          <w:szCs w:val="28"/>
        </w:rPr>
      </w:pPr>
      <w:r>
        <w:rPr>
          <w:color w:val="000000"/>
          <w:sz w:val="28"/>
          <w:szCs w:val="28"/>
        </w:rPr>
        <w:t>2. Д</w:t>
      </w:r>
      <w:r w:rsidRPr="00B02A75">
        <w:rPr>
          <w:color w:val="000000"/>
          <w:sz w:val="28"/>
          <w:szCs w:val="28"/>
        </w:rPr>
        <w:t>оказана необходимость перехода к модели постоянного развития, как определяющего фактора повышения эффективности и конкурентоспособности предприятий энергетического комплекса</w:t>
      </w:r>
      <w:r>
        <w:rPr>
          <w:color w:val="000000"/>
          <w:sz w:val="28"/>
          <w:szCs w:val="28"/>
        </w:rPr>
        <w:t>.</w:t>
      </w:r>
    </w:p>
    <w:p w:rsidR="00E44B9C" w:rsidRPr="00B02A75" w:rsidRDefault="00E44B9C" w:rsidP="00B02A75">
      <w:pPr>
        <w:tabs>
          <w:tab w:val="left" w:pos="709"/>
        </w:tabs>
        <w:spacing w:line="360" w:lineRule="auto"/>
        <w:jc w:val="both"/>
        <w:rPr>
          <w:color w:val="000000"/>
          <w:sz w:val="28"/>
          <w:szCs w:val="28"/>
        </w:rPr>
      </w:pPr>
      <w:r>
        <w:rPr>
          <w:color w:val="000000"/>
          <w:sz w:val="28"/>
          <w:szCs w:val="28"/>
        </w:rPr>
        <w:t>3. Д</w:t>
      </w:r>
      <w:r w:rsidRPr="00B02A75">
        <w:rPr>
          <w:color w:val="000000"/>
          <w:sz w:val="28"/>
          <w:szCs w:val="28"/>
        </w:rPr>
        <w:t xml:space="preserve">оказана целесообразность создания научно-исследовательского центра (НИЦ) в качестве филиала субъекта энергетического комплекса, обеспечивающего развитие. </w:t>
      </w:r>
    </w:p>
    <w:p w:rsidR="00E44B9C" w:rsidRPr="00B02A75" w:rsidRDefault="00E44B9C" w:rsidP="00B02A75">
      <w:pPr>
        <w:tabs>
          <w:tab w:val="left" w:pos="709"/>
        </w:tabs>
        <w:spacing w:line="360" w:lineRule="auto"/>
        <w:jc w:val="both"/>
        <w:rPr>
          <w:color w:val="000000"/>
          <w:sz w:val="28"/>
          <w:szCs w:val="28"/>
        </w:rPr>
      </w:pPr>
      <w:r>
        <w:rPr>
          <w:color w:val="000000"/>
          <w:sz w:val="28"/>
          <w:szCs w:val="28"/>
        </w:rPr>
        <w:t>4. Р</w:t>
      </w:r>
      <w:r w:rsidRPr="00B02A75">
        <w:rPr>
          <w:color w:val="000000"/>
          <w:sz w:val="28"/>
          <w:szCs w:val="28"/>
        </w:rPr>
        <w:t>азработан метод оценки эффективности реализации проектов развития предприятии энергетич</w:t>
      </w:r>
      <w:r>
        <w:rPr>
          <w:color w:val="000000"/>
          <w:sz w:val="28"/>
          <w:szCs w:val="28"/>
        </w:rPr>
        <w:t>еского комплекса.</w:t>
      </w:r>
    </w:p>
    <w:p w:rsidR="00E44B9C" w:rsidRDefault="00E44B9C" w:rsidP="00B02A75">
      <w:pPr>
        <w:tabs>
          <w:tab w:val="left" w:pos="709"/>
        </w:tabs>
        <w:spacing w:line="360" w:lineRule="auto"/>
        <w:jc w:val="both"/>
        <w:rPr>
          <w:color w:val="000000"/>
          <w:sz w:val="28"/>
          <w:szCs w:val="28"/>
        </w:rPr>
      </w:pPr>
      <w:r>
        <w:rPr>
          <w:color w:val="000000"/>
          <w:sz w:val="28"/>
          <w:szCs w:val="28"/>
        </w:rPr>
        <w:t>5. Обосновано</w:t>
      </w:r>
      <w:r w:rsidRPr="00B02A75">
        <w:rPr>
          <w:color w:val="000000"/>
          <w:sz w:val="28"/>
          <w:szCs w:val="28"/>
        </w:rPr>
        <w:t xml:space="preserve"> использование методологии отраслевого форсайта с акцентированием внимания на конкретном субъекте, как эффективного способа прогнозирования развития.</w:t>
      </w:r>
    </w:p>
    <w:p w:rsidR="00E44B9C" w:rsidRDefault="00E44B9C" w:rsidP="00B02A75">
      <w:pPr>
        <w:tabs>
          <w:tab w:val="left" w:pos="709"/>
        </w:tabs>
        <w:spacing w:line="360" w:lineRule="auto"/>
        <w:jc w:val="both"/>
        <w:rPr>
          <w:color w:val="000000"/>
          <w:sz w:val="28"/>
          <w:szCs w:val="28"/>
        </w:rPr>
      </w:pPr>
    </w:p>
    <w:p w:rsidR="00E44B9C" w:rsidRDefault="00E44B9C" w:rsidP="00B02A75">
      <w:pPr>
        <w:tabs>
          <w:tab w:val="left" w:pos="709"/>
        </w:tabs>
        <w:spacing w:line="360" w:lineRule="auto"/>
        <w:jc w:val="both"/>
        <w:rPr>
          <w:color w:val="000000"/>
          <w:sz w:val="28"/>
          <w:szCs w:val="28"/>
        </w:rPr>
      </w:pPr>
    </w:p>
    <w:p w:rsidR="00E44B9C" w:rsidRDefault="00E44B9C" w:rsidP="002758DB">
      <w:pPr>
        <w:spacing w:line="360" w:lineRule="auto"/>
        <w:jc w:val="center"/>
        <w:rPr>
          <w:b/>
          <w:color w:val="000000"/>
          <w:sz w:val="28"/>
          <w:szCs w:val="28"/>
        </w:rPr>
      </w:pPr>
      <w:r>
        <w:rPr>
          <w:b/>
          <w:color w:val="000000"/>
          <w:sz w:val="28"/>
          <w:szCs w:val="28"/>
        </w:rPr>
        <w:t>ОСНОВНЫЕ ПОЛОЖЕНИЯ ДИССЕРТАЦИОННОЙ РАБОТЫ ОТРАЖЕНЫ В СЛЕДУЮЩИХ ПУБЛИКАЦИЯХ:</w:t>
      </w:r>
    </w:p>
    <w:p w:rsidR="00E44B9C" w:rsidRPr="00B40D0E" w:rsidRDefault="00E44B9C" w:rsidP="002758DB">
      <w:pPr>
        <w:spacing w:line="360" w:lineRule="auto"/>
        <w:jc w:val="center"/>
        <w:rPr>
          <w:b/>
          <w:color w:val="000000"/>
          <w:sz w:val="28"/>
          <w:szCs w:val="28"/>
        </w:rPr>
      </w:pPr>
      <w:r w:rsidRPr="00B40D0E">
        <w:rPr>
          <w:b/>
          <w:color w:val="000000"/>
          <w:sz w:val="28"/>
          <w:szCs w:val="28"/>
        </w:rPr>
        <w:t>Монографии</w:t>
      </w:r>
    </w:p>
    <w:p w:rsidR="00E44B9C" w:rsidRPr="00B40D0E" w:rsidRDefault="00E44B9C" w:rsidP="00527621">
      <w:pPr>
        <w:spacing w:line="360" w:lineRule="auto"/>
        <w:jc w:val="both"/>
        <w:rPr>
          <w:color w:val="000000"/>
          <w:sz w:val="28"/>
          <w:szCs w:val="28"/>
        </w:rPr>
      </w:pPr>
      <w:r>
        <w:rPr>
          <w:color w:val="000000"/>
          <w:sz w:val="28"/>
          <w:szCs w:val="28"/>
        </w:rPr>
        <w:t xml:space="preserve">1. </w:t>
      </w:r>
      <w:r w:rsidRPr="00B40D0E">
        <w:rPr>
          <w:color w:val="000000"/>
          <w:sz w:val="28"/>
          <w:szCs w:val="28"/>
        </w:rPr>
        <w:t xml:space="preserve">Дроздов И.А. Управление развитием предприятий регионального энергетического комплекса: монография / Ижевск: Издательство Института экономики УрО РАН, 2012. (авт. – 8,0 п.л.) </w:t>
      </w:r>
    </w:p>
    <w:p w:rsidR="00E44B9C" w:rsidRPr="00B40D0E" w:rsidRDefault="00E44B9C" w:rsidP="002758DB">
      <w:pPr>
        <w:spacing w:line="360" w:lineRule="auto"/>
        <w:jc w:val="center"/>
        <w:rPr>
          <w:b/>
          <w:color w:val="000000"/>
          <w:sz w:val="28"/>
          <w:szCs w:val="28"/>
        </w:rPr>
      </w:pPr>
    </w:p>
    <w:p w:rsidR="00E44B9C" w:rsidRPr="00B40D0E" w:rsidRDefault="00E44B9C" w:rsidP="002758DB">
      <w:pPr>
        <w:spacing w:line="360" w:lineRule="auto"/>
        <w:jc w:val="center"/>
        <w:rPr>
          <w:b/>
          <w:color w:val="000000"/>
          <w:sz w:val="28"/>
          <w:szCs w:val="28"/>
        </w:rPr>
      </w:pPr>
      <w:r w:rsidRPr="00B40D0E">
        <w:rPr>
          <w:b/>
          <w:color w:val="000000"/>
          <w:sz w:val="28"/>
          <w:szCs w:val="28"/>
        </w:rPr>
        <w:t>Статьи, опубликованные в изданиях, рекомендованных ВАК Минобрнауки РФ</w:t>
      </w:r>
    </w:p>
    <w:p w:rsidR="00E44B9C" w:rsidRPr="00B40D0E" w:rsidRDefault="00E44B9C" w:rsidP="000D2EFA">
      <w:pPr>
        <w:spacing w:line="360" w:lineRule="auto"/>
        <w:jc w:val="both"/>
        <w:rPr>
          <w:color w:val="000000"/>
          <w:sz w:val="28"/>
          <w:szCs w:val="28"/>
        </w:rPr>
      </w:pPr>
      <w:r w:rsidRPr="00B40D0E">
        <w:rPr>
          <w:color w:val="000000"/>
          <w:sz w:val="28"/>
          <w:szCs w:val="28"/>
        </w:rPr>
        <w:t>2. Дроздов И.А. Пути инновационного развития предприятий энергетики // Инновации и инвестиции. Москва, 2010. №3. С. 64-65.  (авт. - 0,3 п.л.)</w:t>
      </w:r>
    </w:p>
    <w:p w:rsidR="00E44B9C" w:rsidRPr="00B40D0E" w:rsidRDefault="00E44B9C" w:rsidP="000D2EFA">
      <w:pPr>
        <w:spacing w:line="360" w:lineRule="auto"/>
        <w:jc w:val="both"/>
        <w:rPr>
          <w:color w:val="000000"/>
          <w:sz w:val="28"/>
          <w:szCs w:val="28"/>
        </w:rPr>
      </w:pPr>
      <w:r w:rsidRPr="00B40D0E">
        <w:rPr>
          <w:color w:val="000000"/>
          <w:sz w:val="28"/>
          <w:szCs w:val="28"/>
        </w:rPr>
        <w:t>3. Дроздов И.А. Активизация деятельности малого и среднего бизнеса предприятий энергетики // Инновации и инвестиции. Москва, 2011. №1. С. 141-142.  (авт. - 0,3 п.л.)</w:t>
      </w:r>
    </w:p>
    <w:p w:rsidR="00E44B9C" w:rsidRPr="00B40D0E" w:rsidRDefault="00E44B9C" w:rsidP="000D2EFA">
      <w:pPr>
        <w:spacing w:line="360" w:lineRule="auto"/>
        <w:jc w:val="both"/>
        <w:rPr>
          <w:b/>
          <w:color w:val="000000"/>
          <w:sz w:val="28"/>
          <w:szCs w:val="28"/>
        </w:rPr>
      </w:pPr>
      <w:r w:rsidRPr="00B40D0E">
        <w:rPr>
          <w:color w:val="000000"/>
          <w:sz w:val="28"/>
          <w:szCs w:val="28"/>
        </w:rPr>
        <w:t xml:space="preserve">4. Дроздов И.А. Развитие активности экономики //  Вестник ИЖГТУ. Ижевск, 2011. №2. </w:t>
      </w:r>
      <w:r w:rsidRPr="00B40D0E">
        <w:rPr>
          <w:color w:val="000000"/>
          <w:sz w:val="28"/>
          <w:szCs w:val="28"/>
          <w:lang w:val="en-US"/>
        </w:rPr>
        <w:t>C</w:t>
      </w:r>
      <w:r w:rsidRPr="00B40D0E">
        <w:rPr>
          <w:color w:val="000000"/>
          <w:sz w:val="28"/>
          <w:szCs w:val="28"/>
        </w:rPr>
        <w:t>. 90-91 (авт. - 0,2 п.л.)</w:t>
      </w:r>
    </w:p>
    <w:p w:rsidR="00E44B9C" w:rsidRPr="00B40D0E" w:rsidRDefault="00E44B9C" w:rsidP="000D2EFA">
      <w:pPr>
        <w:spacing w:line="360" w:lineRule="auto"/>
        <w:jc w:val="center"/>
        <w:rPr>
          <w:b/>
          <w:color w:val="000000"/>
          <w:sz w:val="28"/>
          <w:szCs w:val="28"/>
        </w:rPr>
      </w:pPr>
      <w:r w:rsidRPr="00B40D0E">
        <w:rPr>
          <w:b/>
          <w:color w:val="000000"/>
          <w:sz w:val="28"/>
          <w:szCs w:val="28"/>
        </w:rPr>
        <w:t>Статьи в научных изданиях, доклады</w:t>
      </w:r>
    </w:p>
    <w:p w:rsidR="00E44B9C" w:rsidRPr="00B40D0E" w:rsidRDefault="00E44B9C" w:rsidP="000D2EFA">
      <w:pPr>
        <w:spacing w:line="360" w:lineRule="auto"/>
        <w:jc w:val="both"/>
        <w:rPr>
          <w:color w:val="000000"/>
          <w:sz w:val="28"/>
          <w:szCs w:val="28"/>
        </w:rPr>
      </w:pPr>
      <w:r w:rsidRPr="00B40D0E">
        <w:rPr>
          <w:color w:val="000000"/>
          <w:sz w:val="28"/>
          <w:szCs w:val="28"/>
        </w:rPr>
        <w:t xml:space="preserve">5. Дроздов И.А. Использование механизмов развития экономики предприятий энергетики // Сборник статей аспирантов и соискателей ИПКгосслужбы. Москва, 2010. №4, С. 54-59. (0,4 п.л.) </w:t>
      </w:r>
    </w:p>
    <w:p w:rsidR="00E44B9C" w:rsidRPr="00B40D0E" w:rsidRDefault="00E44B9C" w:rsidP="000D2EFA">
      <w:pPr>
        <w:spacing w:line="360" w:lineRule="auto"/>
        <w:jc w:val="both"/>
        <w:rPr>
          <w:color w:val="000000"/>
          <w:sz w:val="28"/>
          <w:szCs w:val="28"/>
        </w:rPr>
      </w:pPr>
      <w:r w:rsidRPr="00B40D0E">
        <w:rPr>
          <w:color w:val="000000"/>
          <w:sz w:val="28"/>
          <w:szCs w:val="28"/>
        </w:rPr>
        <w:t>6. Дроздов И.А. Целесообразность активизации деятельности малых предприятий России для развития экономики // Сборник статей аспирантов и соискателей ИПКгосслужбы. Москва, 2010. №4, С. 83-90. (0,5 п.л.)</w:t>
      </w:r>
    </w:p>
    <w:p w:rsidR="00E44B9C" w:rsidRPr="00B40D0E" w:rsidRDefault="00E44B9C" w:rsidP="000D2EFA">
      <w:pPr>
        <w:spacing w:line="360" w:lineRule="auto"/>
        <w:jc w:val="both"/>
        <w:rPr>
          <w:color w:val="000000"/>
          <w:sz w:val="28"/>
          <w:szCs w:val="28"/>
        </w:rPr>
      </w:pPr>
      <w:r w:rsidRPr="00B40D0E">
        <w:rPr>
          <w:color w:val="000000"/>
          <w:sz w:val="28"/>
          <w:szCs w:val="28"/>
        </w:rPr>
        <w:t>7. Дроздов И.А. Механизмы развития экономики // Наука Удмуртии. Ижевск, 2011. №2. С.138-142. (0,2 п.л.)</w:t>
      </w:r>
    </w:p>
    <w:p w:rsidR="00E44B9C" w:rsidRPr="00B40D0E" w:rsidRDefault="00E44B9C" w:rsidP="000D2EFA">
      <w:pPr>
        <w:spacing w:line="360" w:lineRule="auto"/>
        <w:jc w:val="both"/>
        <w:rPr>
          <w:color w:val="000000"/>
          <w:sz w:val="28"/>
          <w:szCs w:val="28"/>
        </w:rPr>
      </w:pPr>
      <w:r w:rsidRPr="00B40D0E">
        <w:rPr>
          <w:color w:val="000000"/>
          <w:sz w:val="28"/>
          <w:szCs w:val="28"/>
        </w:rPr>
        <w:t xml:space="preserve">8. Дроздов И.А. Управление развитием предприятий энергетического комплекса // Сборник </w:t>
      </w:r>
      <w:r w:rsidRPr="00B40D0E">
        <w:rPr>
          <w:color w:val="000000"/>
          <w:sz w:val="28"/>
          <w:szCs w:val="28"/>
          <w:lang w:val="en-US"/>
        </w:rPr>
        <w:t>I</w:t>
      </w:r>
      <w:r w:rsidRPr="00B40D0E">
        <w:rPr>
          <w:color w:val="000000"/>
          <w:sz w:val="28"/>
          <w:szCs w:val="28"/>
        </w:rPr>
        <w:t xml:space="preserve"> Международной научно-практической конференции «Экономические науки в России и за рубежом». Москва, 2011. С.33-35. (0,3 п.л.)</w:t>
      </w:r>
    </w:p>
    <w:p w:rsidR="00E44B9C" w:rsidRPr="00B40D0E" w:rsidRDefault="00E44B9C" w:rsidP="007A6AF6">
      <w:pPr>
        <w:tabs>
          <w:tab w:val="left" w:pos="1589"/>
        </w:tabs>
        <w:rPr>
          <w:color w:val="000000"/>
          <w:sz w:val="28"/>
          <w:szCs w:val="28"/>
        </w:rPr>
      </w:pPr>
    </w:p>
    <w:sectPr w:rsidR="00E44B9C" w:rsidRPr="00B40D0E" w:rsidSect="00531335">
      <w:headerReference w:type="default" r:id="rId14"/>
      <w:footerReference w:type="default" r:id="rId15"/>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9C" w:rsidRDefault="00E44B9C">
      <w:r>
        <w:separator/>
      </w:r>
    </w:p>
  </w:endnote>
  <w:endnote w:type="continuationSeparator" w:id="0">
    <w:p w:rsidR="00E44B9C" w:rsidRDefault="00E4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Default="00E44B9C" w:rsidP="0043206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44B9C" w:rsidRDefault="00E44B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Default="00E44B9C">
    <w:pPr>
      <w:pStyle w:val="a6"/>
      <w:jc w:val="center"/>
    </w:pPr>
  </w:p>
  <w:p w:rsidR="00E44B9C" w:rsidRDefault="00E44B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Default="00C40DBF">
    <w:pPr>
      <w:pStyle w:val="a6"/>
      <w:jc w:val="center"/>
    </w:pPr>
    <w:r>
      <w:fldChar w:fldCharType="begin"/>
    </w:r>
    <w:r>
      <w:instrText xml:space="preserve"> PAGE   \* MERGEFORMAT </w:instrText>
    </w:r>
    <w:r>
      <w:fldChar w:fldCharType="separate"/>
    </w:r>
    <w:r>
      <w:rPr>
        <w:noProof/>
      </w:rPr>
      <w:t>4</w:t>
    </w:r>
    <w:r>
      <w:rPr>
        <w:noProof/>
      </w:rPr>
      <w:fldChar w:fldCharType="end"/>
    </w:r>
  </w:p>
  <w:p w:rsidR="00E44B9C" w:rsidRDefault="00E44B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9C" w:rsidRDefault="00E44B9C">
      <w:r>
        <w:separator/>
      </w:r>
    </w:p>
  </w:footnote>
  <w:footnote w:type="continuationSeparator" w:id="0">
    <w:p w:rsidR="00E44B9C" w:rsidRDefault="00E4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Default="00E44B9C" w:rsidP="002C66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44B9C" w:rsidRDefault="00E44B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Default="00E44B9C" w:rsidP="00E049BC">
    <w:pPr>
      <w:pStyle w:val="a3"/>
      <w:framePr w:wrap="around" w:vAnchor="text" w:hAnchor="margin" w:xAlign="center" w:y="1"/>
      <w:jc w:val="center"/>
    </w:pPr>
  </w:p>
  <w:p w:rsidR="00E44B9C" w:rsidRPr="00DE0FE2" w:rsidRDefault="00E44B9C" w:rsidP="002E2417">
    <w:pPr>
      <w:pStyle w:val="a3"/>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Default="00E44B9C" w:rsidP="00E07793">
    <w:pPr>
      <w:pStyle w:val="a3"/>
      <w:tabs>
        <w:tab w:val="clear" w:pos="4677"/>
        <w:tab w:val="clear" w:pos="9355"/>
        <w:tab w:val="left" w:pos="3546"/>
      </w:tabs>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C" w:rsidRPr="00E049BC" w:rsidRDefault="00E44B9C" w:rsidP="00E049BC">
    <w:pPr>
      <w:pStyle w:val="a3"/>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1E0C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84F1B"/>
    <w:multiLevelType w:val="hybridMultilevel"/>
    <w:tmpl w:val="15F47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A0119F"/>
    <w:multiLevelType w:val="hybridMultilevel"/>
    <w:tmpl w:val="8C90188E"/>
    <w:lvl w:ilvl="0" w:tplc="0419000F">
      <w:start w:val="1"/>
      <w:numFmt w:val="decimal"/>
      <w:lvlText w:val="%1."/>
      <w:lvlJc w:val="left"/>
      <w:pPr>
        <w:ind w:left="1291" w:hanging="360"/>
      </w:pPr>
      <w:rPr>
        <w:rFonts w:cs="Times New Roman"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3">
    <w:nsid w:val="15226203"/>
    <w:multiLevelType w:val="hybridMultilevel"/>
    <w:tmpl w:val="A24A62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79414F"/>
    <w:multiLevelType w:val="hybridMultilevel"/>
    <w:tmpl w:val="5DFE3F3E"/>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5">
    <w:nsid w:val="1C8A0D28"/>
    <w:multiLevelType w:val="hybridMultilevel"/>
    <w:tmpl w:val="1F704E5E"/>
    <w:lvl w:ilvl="0" w:tplc="664281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0906E95"/>
    <w:multiLevelType w:val="hybridMultilevel"/>
    <w:tmpl w:val="286C0798"/>
    <w:lvl w:ilvl="0" w:tplc="0419000F">
      <w:start w:val="1"/>
      <w:numFmt w:val="decimal"/>
      <w:lvlText w:val="%1."/>
      <w:lvlJc w:val="left"/>
      <w:pPr>
        <w:ind w:left="788" w:hanging="360"/>
      </w:pPr>
      <w:rPr>
        <w:rFonts w:cs="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24C429D7"/>
    <w:multiLevelType w:val="hybridMultilevel"/>
    <w:tmpl w:val="E056E48E"/>
    <w:lvl w:ilvl="0" w:tplc="EF226FD0">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5597B82"/>
    <w:multiLevelType w:val="hybridMultilevel"/>
    <w:tmpl w:val="DC0C48D0"/>
    <w:lvl w:ilvl="0" w:tplc="0419000F">
      <w:start w:val="1"/>
      <w:numFmt w:val="decimal"/>
      <w:lvlText w:val="%1."/>
      <w:lvlJc w:val="left"/>
      <w:pPr>
        <w:ind w:left="788" w:hanging="360"/>
      </w:pPr>
      <w:rPr>
        <w:rFonts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9">
    <w:nsid w:val="25E91BF5"/>
    <w:multiLevelType w:val="hybridMultilevel"/>
    <w:tmpl w:val="741CF35A"/>
    <w:lvl w:ilvl="0" w:tplc="0419000F">
      <w:start w:val="1"/>
      <w:numFmt w:val="decimal"/>
      <w:lvlText w:val="%1."/>
      <w:lvlJc w:val="left"/>
      <w:pPr>
        <w:ind w:left="788" w:hanging="360"/>
      </w:pPr>
      <w:rPr>
        <w:rFonts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10">
    <w:nsid w:val="25F734BF"/>
    <w:multiLevelType w:val="hybridMultilevel"/>
    <w:tmpl w:val="E03E4B4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03015B"/>
    <w:multiLevelType w:val="hybridMultilevel"/>
    <w:tmpl w:val="58C0256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2F922E23"/>
    <w:multiLevelType w:val="hybridMultilevel"/>
    <w:tmpl w:val="6FE078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B001F78"/>
    <w:multiLevelType w:val="hybridMultilevel"/>
    <w:tmpl w:val="00BCA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4F1A7B"/>
    <w:multiLevelType w:val="hybridMultilevel"/>
    <w:tmpl w:val="2AEAA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C261A9"/>
    <w:multiLevelType w:val="hybridMultilevel"/>
    <w:tmpl w:val="B24E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351F66"/>
    <w:multiLevelType w:val="hybridMultilevel"/>
    <w:tmpl w:val="A9B28C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2F1831"/>
    <w:multiLevelType w:val="hybridMultilevel"/>
    <w:tmpl w:val="FC607D4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EE372A"/>
    <w:multiLevelType w:val="hybridMultilevel"/>
    <w:tmpl w:val="AF9A5B3C"/>
    <w:lvl w:ilvl="0" w:tplc="6346D92E">
      <w:start w:val="1"/>
      <w:numFmt w:val="bullet"/>
      <w:lvlText w:val=""/>
      <w:lvlJc w:val="left"/>
      <w:pPr>
        <w:ind w:left="1070" w:hanging="360"/>
      </w:pPr>
      <w:rPr>
        <w:rFonts w:ascii="Wingdings" w:hAnsi="Wingdings" w:hint="default"/>
        <w:color w:val="00000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B7B4E3C"/>
    <w:multiLevelType w:val="hybridMultilevel"/>
    <w:tmpl w:val="4D7260AE"/>
    <w:lvl w:ilvl="0" w:tplc="0419000F">
      <w:start w:val="1"/>
      <w:numFmt w:val="decimal"/>
      <w:lvlText w:val="%1."/>
      <w:lvlJc w:val="left"/>
      <w:pPr>
        <w:ind w:left="1291" w:hanging="360"/>
      </w:pPr>
      <w:rPr>
        <w:rFonts w:cs="Times New Roman"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0">
    <w:nsid w:val="5DA24D4A"/>
    <w:multiLevelType w:val="hybridMultilevel"/>
    <w:tmpl w:val="A0AEC8AC"/>
    <w:lvl w:ilvl="0" w:tplc="0419000F">
      <w:start w:val="1"/>
      <w:numFmt w:val="decimal"/>
      <w:lvlText w:val="%1."/>
      <w:lvlJc w:val="left"/>
      <w:pPr>
        <w:ind w:left="1148" w:hanging="360"/>
      </w:pPr>
      <w:rPr>
        <w:rFonts w:cs="Times New Roman" w:hint="default"/>
      </w:rPr>
    </w:lvl>
    <w:lvl w:ilvl="1" w:tplc="04190003" w:tentative="1">
      <w:start w:val="1"/>
      <w:numFmt w:val="bullet"/>
      <w:lvlText w:val="o"/>
      <w:lvlJc w:val="left"/>
      <w:pPr>
        <w:ind w:left="1868" w:hanging="360"/>
      </w:pPr>
      <w:rPr>
        <w:rFonts w:ascii="Courier New" w:hAnsi="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1">
    <w:nsid w:val="69B93697"/>
    <w:multiLevelType w:val="hybridMultilevel"/>
    <w:tmpl w:val="1A9644FE"/>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10A6C0A"/>
    <w:multiLevelType w:val="hybridMultilevel"/>
    <w:tmpl w:val="1E02B67E"/>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3">
    <w:nsid w:val="713B2B84"/>
    <w:multiLevelType w:val="hybridMultilevel"/>
    <w:tmpl w:val="06460C1A"/>
    <w:lvl w:ilvl="0" w:tplc="8DC8A602">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B7F7E21"/>
    <w:multiLevelType w:val="hybridMultilevel"/>
    <w:tmpl w:val="25766198"/>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5">
    <w:nsid w:val="7CC9092D"/>
    <w:multiLevelType w:val="hybridMultilevel"/>
    <w:tmpl w:val="428C63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2"/>
  </w:num>
  <w:num w:numId="3">
    <w:abstractNumId w:val="24"/>
  </w:num>
  <w:num w:numId="4">
    <w:abstractNumId w:val="4"/>
  </w:num>
  <w:num w:numId="5">
    <w:abstractNumId w:val="12"/>
  </w:num>
  <w:num w:numId="6">
    <w:abstractNumId w:val="5"/>
  </w:num>
  <w:num w:numId="7">
    <w:abstractNumId w:val="15"/>
  </w:num>
  <w:num w:numId="8">
    <w:abstractNumId w:val="19"/>
  </w:num>
  <w:num w:numId="9">
    <w:abstractNumId w:val="2"/>
  </w:num>
  <w:num w:numId="10">
    <w:abstractNumId w:val="6"/>
  </w:num>
  <w:num w:numId="11">
    <w:abstractNumId w:val="20"/>
  </w:num>
  <w:num w:numId="12">
    <w:abstractNumId w:val="21"/>
  </w:num>
  <w:num w:numId="13">
    <w:abstractNumId w:val="25"/>
  </w:num>
  <w:num w:numId="14">
    <w:abstractNumId w:val="3"/>
  </w:num>
  <w:num w:numId="15">
    <w:abstractNumId w:val="14"/>
  </w:num>
  <w:num w:numId="16">
    <w:abstractNumId w:val="8"/>
  </w:num>
  <w:num w:numId="17">
    <w:abstractNumId w:val="1"/>
  </w:num>
  <w:num w:numId="18">
    <w:abstractNumId w:val="9"/>
  </w:num>
  <w:num w:numId="19">
    <w:abstractNumId w:val="16"/>
  </w:num>
  <w:num w:numId="20">
    <w:abstractNumId w:val="13"/>
  </w:num>
  <w:num w:numId="21">
    <w:abstractNumId w:val="18"/>
  </w:num>
  <w:num w:numId="22">
    <w:abstractNumId w:val="17"/>
  </w:num>
  <w:num w:numId="23">
    <w:abstractNumId w:val="10"/>
  </w:num>
  <w:num w:numId="24">
    <w:abstractNumId w:val="7"/>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E9"/>
    <w:rsid w:val="000005A3"/>
    <w:rsid w:val="00000B69"/>
    <w:rsid w:val="000018EC"/>
    <w:rsid w:val="000019CD"/>
    <w:rsid w:val="000027DA"/>
    <w:rsid w:val="000036A9"/>
    <w:rsid w:val="00003AB2"/>
    <w:rsid w:val="00003AE6"/>
    <w:rsid w:val="0000445D"/>
    <w:rsid w:val="00005968"/>
    <w:rsid w:val="00005BDB"/>
    <w:rsid w:val="00006F37"/>
    <w:rsid w:val="0000761E"/>
    <w:rsid w:val="00010632"/>
    <w:rsid w:val="000110A5"/>
    <w:rsid w:val="00011316"/>
    <w:rsid w:val="00011FAF"/>
    <w:rsid w:val="00012417"/>
    <w:rsid w:val="00013ACA"/>
    <w:rsid w:val="00014118"/>
    <w:rsid w:val="0001440A"/>
    <w:rsid w:val="0001473D"/>
    <w:rsid w:val="000153F0"/>
    <w:rsid w:val="0001582A"/>
    <w:rsid w:val="000160CF"/>
    <w:rsid w:val="0001661C"/>
    <w:rsid w:val="00016985"/>
    <w:rsid w:val="00016F48"/>
    <w:rsid w:val="00017632"/>
    <w:rsid w:val="000178CF"/>
    <w:rsid w:val="00017A28"/>
    <w:rsid w:val="000207A5"/>
    <w:rsid w:val="00020E58"/>
    <w:rsid w:val="000213FE"/>
    <w:rsid w:val="00021471"/>
    <w:rsid w:val="000220FB"/>
    <w:rsid w:val="00022811"/>
    <w:rsid w:val="00022A7D"/>
    <w:rsid w:val="00022B11"/>
    <w:rsid w:val="00022D2B"/>
    <w:rsid w:val="00023AAF"/>
    <w:rsid w:val="00025026"/>
    <w:rsid w:val="00025824"/>
    <w:rsid w:val="0002649C"/>
    <w:rsid w:val="00026CFE"/>
    <w:rsid w:val="00026F5E"/>
    <w:rsid w:val="0003024F"/>
    <w:rsid w:val="000305A2"/>
    <w:rsid w:val="00030DBE"/>
    <w:rsid w:val="0003178A"/>
    <w:rsid w:val="00031B60"/>
    <w:rsid w:val="0003252E"/>
    <w:rsid w:val="00032750"/>
    <w:rsid w:val="00032B58"/>
    <w:rsid w:val="00032C31"/>
    <w:rsid w:val="00033747"/>
    <w:rsid w:val="00033802"/>
    <w:rsid w:val="000339C0"/>
    <w:rsid w:val="00033CFF"/>
    <w:rsid w:val="00034A3D"/>
    <w:rsid w:val="00035406"/>
    <w:rsid w:val="000356F0"/>
    <w:rsid w:val="00036031"/>
    <w:rsid w:val="00036534"/>
    <w:rsid w:val="00036ED1"/>
    <w:rsid w:val="0004025E"/>
    <w:rsid w:val="000402BB"/>
    <w:rsid w:val="000403DA"/>
    <w:rsid w:val="000434FF"/>
    <w:rsid w:val="0004363D"/>
    <w:rsid w:val="00043DDB"/>
    <w:rsid w:val="000448CB"/>
    <w:rsid w:val="0004502C"/>
    <w:rsid w:val="00045304"/>
    <w:rsid w:val="0004554A"/>
    <w:rsid w:val="00047461"/>
    <w:rsid w:val="000476EA"/>
    <w:rsid w:val="00047A4A"/>
    <w:rsid w:val="00047AF2"/>
    <w:rsid w:val="00047DFD"/>
    <w:rsid w:val="00050727"/>
    <w:rsid w:val="00051D7A"/>
    <w:rsid w:val="00053EB0"/>
    <w:rsid w:val="000550BF"/>
    <w:rsid w:val="000566A1"/>
    <w:rsid w:val="00056A6E"/>
    <w:rsid w:val="000601BF"/>
    <w:rsid w:val="00060371"/>
    <w:rsid w:val="000605EB"/>
    <w:rsid w:val="000614D8"/>
    <w:rsid w:val="00062019"/>
    <w:rsid w:val="00062615"/>
    <w:rsid w:val="0006439C"/>
    <w:rsid w:val="000645CA"/>
    <w:rsid w:val="00064E48"/>
    <w:rsid w:val="00064F93"/>
    <w:rsid w:val="0006539A"/>
    <w:rsid w:val="000665DC"/>
    <w:rsid w:val="00066CE3"/>
    <w:rsid w:val="00067874"/>
    <w:rsid w:val="000700A4"/>
    <w:rsid w:val="000705C1"/>
    <w:rsid w:val="00070B03"/>
    <w:rsid w:val="000718B6"/>
    <w:rsid w:val="0007257F"/>
    <w:rsid w:val="00072C8C"/>
    <w:rsid w:val="00073CFA"/>
    <w:rsid w:val="00074930"/>
    <w:rsid w:val="00074B2A"/>
    <w:rsid w:val="00074EF9"/>
    <w:rsid w:val="00080F2A"/>
    <w:rsid w:val="00081660"/>
    <w:rsid w:val="00082195"/>
    <w:rsid w:val="000824F3"/>
    <w:rsid w:val="00082CF2"/>
    <w:rsid w:val="00082F4D"/>
    <w:rsid w:val="000837DD"/>
    <w:rsid w:val="00083812"/>
    <w:rsid w:val="000841A0"/>
    <w:rsid w:val="0008425E"/>
    <w:rsid w:val="00084842"/>
    <w:rsid w:val="00085616"/>
    <w:rsid w:val="00085B48"/>
    <w:rsid w:val="00085C61"/>
    <w:rsid w:val="000869BC"/>
    <w:rsid w:val="00087C41"/>
    <w:rsid w:val="00087E08"/>
    <w:rsid w:val="00090177"/>
    <w:rsid w:val="0009035C"/>
    <w:rsid w:val="00090850"/>
    <w:rsid w:val="00090ED5"/>
    <w:rsid w:val="00091745"/>
    <w:rsid w:val="00091EC0"/>
    <w:rsid w:val="0009281D"/>
    <w:rsid w:val="000929C5"/>
    <w:rsid w:val="00092E80"/>
    <w:rsid w:val="000942C0"/>
    <w:rsid w:val="000949D3"/>
    <w:rsid w:val="00095025"/>
    <w:rsid w:val="000953F2"/>
    <w:rsid w:val="0009550A"/>
    <w:rsid w:val="00095B0A"/>
    <w:rsid w:val="00095E55"/>
    <w:rsid w:val="00095E9D"/>
    <w:rsid w:val="000966C6"/>
    <w:rsid w:val="00096E75"/>
    <w:rsid w:val="00097BA0"/>
    <w:rsid w:val="000A01D4"/>
    <w:rsid w:val="000A08F1"/>
    <w:rsid w:val="000A0E18"/>
    <w:rsid w:val="000A284D"/>
    <w:rsid w:val="000A2E82"/>
    <w:rsid w:val="000A3974"/>
    <w:rsid w:val="000A39B8"/>
    <w:rsid w:val="000A3C26"/>
    <w:rsid w:val="000A3CFE"/>
    <w:rsid w:val="000A483F"/>
    <w:rsid w:val="000A5445"/>
    <w:rsid w:val="000A5505"/>
    <w:rsid w:val="000A5887"/>
    <w:rsid w:val="000A66E8"/>
    <w:rsid w:val="000A765B"/>
    <w:rsid w:val="000B067A"/>
    <w:rsid w:val="000B183A"/>
    <w:rsid w:val="000B2253"/>
    <w:rsid w:val="000B2CDE"/>
    <w:rsid w:val="000B3E9F"/>
    <w:rsid w:val="000B427F"/>
    <w:rsid w:val="000B4ADB"/>
    <w:rsid w:val="000B4BF3"/>
    <w:rsid w:val="000B50B4"/>
    <w:rsid w:val="000B671A"/>
    <w:rsid w:val="000B6778"/>
    <w:rsid w:val="000B6A22"/>
    <w:rsid w:val="000B6D33"/>
    <w:rsid w:val="000B70D1"/>
    <w:rsid w:val="000B71B9"/>
    <w:rsid w:val="000B7436"/>
    <w:rsid w:val="000B7943"/>
    <w:rsid w:val="000B7EB9"/>
    <w:rsid w:val="000C12AF"/>
    <w:rsid w:val="000C292D"/>
    <w:rsid w:val="000C3F34"/>
    <w:rsid w:val="000C4618"/>
    <w:rsid w:val="000C49D0"/>
    <w:rsid w:val="000C4D0E"/>
    <w:rsid w:val="000C4E0B"/>
    <w:rsid w:val="000C58E3"/>
    <w:rsid w:val="000C60ED"/>
    <w:rsid w:val="000C7AF6"/>
    <w:rsid w:val="000D15C0"/>
    <w:rsid w:val="000D1DC7"/>
    <w:rsid w:val="000D1F48"/>
    <w:rsid w:val="000D2EFA"/>
    <w:rsid w:val="000D35A4"/>
    <w:rsid w:val="000D3F2E"/>
    <w:rsid w:val="000D46C1"/>
    <w:rsid w:val="000D5036"/>
    <w:rsid w:val="000D54EF"/>
    <w:rsid w:val="000E0311"/>
    <w:rsid w:val="000E12FB"/>
    <w:rsid w:val="000E17C2"/>
    <w:rsid w:val="000E27F9"/>
    <w:rsid w:val="000E30F5"/>
    <w:rsid w:val="000E3FC2"/>
    <w:rsid w:val="000E4116"/>
    <w:rsid w:val="000E4535"/>
    <w:rsid w:val="000E47A5"/>
    <w:rsid w:val="000E4B54"/>
    <w:rsid w:val="000E4B8D"/>
    <w:rsid w:val="000E56BD"/>
    <w:rsid w:val="000E656B"/>
    <w:rsid w:val="000E704B"/>
    <w:rsid w:val="000E72A2"/>
    <w:rsid w:val="000E7E42"/>
    <w:rsid w:val="000F01AD"/>
    <w:rsid w:val="000F1163"/>
    <w:rsid w:val="000F23A1"/>
    <w:rsid w:val="000F272C"/>
    <w:rsid w:val="000F3108"/>
    <w:rsid w:val="000F3728"/>
    <w:rsid w:val="000F55F1"/>
    <w:rsid w:val="000F703F"/>
    <w:rsid w:val="000F7CDA"/>
    <w:rsid w:val="00100B58"/>
    <w:rsid w:val="00100DB2"/>
    <w:rsid w:val="001017E8"/>
    <w:rsid w:val="001024FD"/>
    <w:rsid w:val="00102665"/>
    <w:rsid w:val="0010361E"/>
    <w:rsid w:val="0010363E"/>
    <w:rsid w:val="0010385D"/>
    <w:rsid w:val="00103AAF"/>
    <w:rsid w:val="001052A9"/>
    <w:rsid w:val="001054CC"/>
    <w:rsid w:val="001055B5"/>
    <w:rsid w:val="0010568A"/>
    <w:rsid w:val="00105AF6"/>
    <w:rsid w:val="00105CFE"/>
    <w:rsid w:val="00106057"/>
    <w:rsid w:val="0010608C"/>
    <w:rsid w:val="00106E9A"/>
    <w:rsid w:val="00107097"/>
    <w:rsid w:val="001073C2"/>
    <w:rsid w:val="001079ED"/>
    <w:rsid w:val="00110151"/>
    <w:rsid w:val="0011074A"/>
    <w:rsid w:val="00110A8E"/>
    <w:rsid w:val="00111337"/>
    <w:rsid w:val="00112026"/>
    <w:rsid w:val="001120BF"/>
    <w:rsid w:val="001137FD"/>
    <w:rsid w:val="00113BE9"/>
    <w:rsid w:val="0011457B"/>
    <w:rsid w:val="001150BD"/>
    <w:rsid w:val="00115626"/>
    <w:rsid w:val="001157CE"/>
    <w:rsid w:val="001159C2"/>
    <w:rsid w:val="00115F5E"/>
    <w:rsid w:val="00120729"/>
    <w:rsid w:val="001210CC"/>
    <w:rsid w:val="00121884"/>
    <w:rsid w:val="00122600"/>
    <w:rsid w:val="001233C2"/>
    <w:rsid w:val="00123E41"/>
    <w:rsid w:val="0012416A"/>
    <w:rsid w:val="0012440D"/>
    <w:rsid w:val="00124901"/>
    <w:rsid w:val="00124D16"/>
    <w:rsid w:val="00125D32"/>
    <w:rsid w:val="00125F1E"/>
    <w:rsid w:val="001269AC"/>
    <w:rsid w:val="00130588"/>
    <w:rsid w:val="00130CA1"/>
    <w:rsid w:val="00130F7E"/>
    <w:rsid w:val="001325D7"/>
    <w:rsid w:val="00132797"/>
    <w:rsid w:val="00132DFF"/>
    <w:rsid w:val="0013310F"/>
    <w:rsid w:val="001360FD"/>
    <w:rsid w:val="0013713E"/>
    <w:rsid w:val="00137183"/>
    <w:rsid w:val="00140045"/>
    <w:rsid w:val="00140056"/>
    <w:rsid w:val="00140409"/>
    <w:rsid w:val="00140589"/>
    <w:rsid w:val="00141469"/>
    <w:rsid w:val="00141FC8"/>
    <w:rsid w:val="001422F4"/>
    <w:rsid w:val="00143116"/>
    <w:rsid w:val="0014323A"/>
    <w:rsid w:val="00143C99"/>
    <w:rsid w:val="00143DC4"/>
    <w:rsid w:val="001440EE"/>
    <w:rsid w:val="00144109"/>
    <w:rsid w:val="00144707"/>
    <w:rsid w:val="00144F5D"/>
    <w:rsid w:val="00145E9D"/>
    <w:rsid w:val="0014756F"/>
    <w:rsid w:val="001479D4"/>
    <w:rsid w:val="00147FA5"/>
    <w:rsid w:val="0015035C"/>
    <w:rsid w:val="00150D4B"/>
    <w:rsid w:val="001524B3"/>
    <w:rsid w:val="001524F0"/>
    <w:rsid w:val="001558B8"/>
    <w:rsid w:val="0015610F"/>
    <w:rsid w:val="00156D4E"/>
    <w:rsid w:val="001570DC"/>
    <w:rsid w:val="0016053F"/>
    <w:rsid w:val="0016059F"/>
    <w:rsid w:val="00160DF2"/>
    <w:rsid w:val="00161192"/>
    <w:rsid w:val="001615AA"/>
    <w:rsid w:val="0016195C"/>
    <w:rsid w:val="00162AFF"/>
    <w:rsid w:val="00163331"/>
    <w:rsid w:val="00163599"/>
    <w:rsid w:val="00163B45"/>
    <w:rsid w:val="00164335"/>
    <w:rsid w:val="001648CA"/>
    <w:rsid w:val="001652EA"/>
    <w:rsid w:val="00165326"/>
    <w:rsid w:val="00165D59"/>
    <w:rsid w:val="001660A9"/>
    <w:rsid w:val="00166A15"/>
    <w:rsid w:val="00166DA0"/>
    <w:rsid w:val="00167983"/>
    <w:rsid w:val="0017144E"/>
    <w:rsid w:val="001722DD"/>
    <w:rsid w:val="001734A4"/>
    <w:rsid w:val="001738D4"/>
    <w:rsid w:val="00173CF9"/>
    <w:rsid w:val="00174760"/>
    <w:rsid w:val="00175D63"/>
    <w:rsid w:val="00176022"/>
    <w:rsid w:val="00176C49"/>
    <w:rsid w:val="00176D74"/>
    <w:rsid w:val="001771BB"/>
    <w:rsid w:val="00177CB6"/>
    <w:rsid w:val="00180E92"/>
    <w:rsid w:val="00181A76"/>
    <w:rsid w:val="001820AC"/>
    <w:rsid w:val="00182442"/>
    <w:rsid w:val="00182C61"/>
    <w:rsid w:val="00183222"/>
    <w:rsid w:val="00183840"/>
    <w:rsid w:val="00184089"/>
    <w:rsid w:val="001843CB"/>
    <w:rsid w:val="001844B8"/>
    <w:rsid w:val="00184D7C"/>
    <w:rsid w:val="00187FB1"/>
    <w:rsid w:val="00190198"/>
    <w:rsid w:val="00190B69"/>
    <w:rsid w:val="00190EE0"/>
    <w:rsid w:val="00191200"/>
    <w:rsid w:val="00192109"/>
    <w:rsid w:val="00193646"/>
    <w:rsid w:val="00194494"/>
    <w:rsid w:val="0019470E"/>
    <w:rsid w:val="00195318"/>
    <w:rsid w:val="00195E3F"/>
    <w:rsid w:val="00196622"/>
    <w:rsid w:val="00197836"/>
    <w:rsid w:val="001A031E"/>
    <w:rsid w:val="001A0446"/>
    <w:rsid w:val="001A0692"/>
    <w:rsid w:val="001A0F3B"/>
    <w:rsid w:val="001A1C23"/>
    <w:rsid w:val="001A1E89"/>
    <w:rsid w:val="001A2DF8"/>
    <w:rsid w:val="001A3048"/>
    <w:rsid w:val="001A414C"/>
    <w:rsid w:val="001A44FF"/>
    <w:rsid w:val="001A4527"/>
    <w:rsid w:val="001A5628"/>
    <w:rsid w:val="001A56B3"/>
    <w:rsid w:val="001A6CB5"/>
    <w:rsid w:val="001B0C49"/>
    <w:rsid w:val="001B14DA"/>
    <w:rsid w:val="001B2FC7"/>
    <w:rsid w:val="001B3429"/>
    <w:rsid w:val="001B37B6"/>
    <w:rsid w:val="001B3BFF"/>
    <w:rsid w:val="001B4D58"/>
    <w:rsid w:val="001B5645"/>
    <w:rsid w:val="001B5C02"/>
    <w:rsid w:val="001B5E72"/>
    <w:rsid w:val="001B6085"/>
    <w:rsid w:val="001B6509"/>
    <w:rsid w:val="001B69AD"/>
    <w:rsid w:val="001B7389"/>
    <w:rsid w:val="001B7808"/>
    <w:rsid w:val="001C0237"/>
    <w:rsid w:val="001C166C"/>
    <w:rsid w:val="001C184A"/>
    <w:rsid w:val="001C1C65"/>
    <w:rsid w:val="001C2304"/>
    <w:rsid w:val="001C2A0E"/>
    <w:rsid w:val="001C316E"/>
    <w:rsid w:val="001C4422"/>
    <w:rsid w:val="001C4465"/>
    <w:rsid w:val="001C48BC"/>
    <w:rsid w:val="001C5135"/>
    <w:rsid w:val="001C65D6"/>
    <w:rsid w:val="001C7B57"/>
    <w:rsid w:val="001C7BCD"/>
    <w:rsid w:val="001C7D06"/>
    <w:rsid w:val="001D042E"/>
    <w:rsid w:val="001D1A7D"/>
    <w:rsid w:val="001D1C6A"/>
    <w:rsid w:val="001D3937"/>
    <w:rsid w:val="001D40C3"/>
    <w:rsid w:val="001D4DA3"/>
    <w:rsid w:val="001D5379"/>
    <w:rsid w:val="001D6177"/>
    <w:rsid w:val="001D6C40"/>
    <w:rsid w:val="001D7397"/>
    <w:rsid w:val="001E072A"/>
    <w:rsid w:val="001E0CB1"/>
    <w:rsid w:val="001E14A5"/>
    <w:rsid w:val="001E18B4"/>
    <w:rsid w:val="001E1B31"/>
    <w:rsid w:val="001E2D46"/>
    <w:rsid w:val="001E2F9C"/>
    <w:rsid w:val="001E340E"/>
    <w:rsid w:val="001E3465"/>
    <w:rsid w:val="001E43E6"/>
    <w:rsid w:val="001E4985"/>
    <w:rsid w:val="001E5AEF"/>
    <w:rsid w:val="001E5B94"/>
    <w:rsid w:val="001E6234"/>
    <w:rsid w:val="001E626E"/>
    <w:rsid w:val="001E6F5F"/>
    <w:rsid w:val="001E7655"/>
    <w:rsid w:val="001E769F"/>
    <w:rsid w:val="001E7C2B"/>
    <w:rsid w:val="001E7D32"/>
    <w:rsid w:val="001E7EBE"/>
    <w:rsid w:val="001F2E83"/>
    <w:rsid w:val="001F3A84"/>
    <w:rsid w:val="001F3A89"/>
    <w:rsid w:val="001F4351"/>
    <w:rsid w:val="001F4BFC"/>
    <w:rsid w:val="001F4E3A"/>
    <w:rsid w:val="001F51B8"/>
    <w:rsid w:val="001F58B6"/>
    <w:rsid w:val="001F595E"/>
    <w:rsid w:val="001F5C7E"/>
    <w:rsid w:val="001F5F7D"/>
    <w:rsid w:val="001F6A8C"/>
    <w:rsid w:val="001F6B3C"/>
    <w:rsid w:val="001F6BBE"/>
    <w:rsid w:val="001F75DF"/>
    <w:rsid w:val="00200674"/>
    <w:rsid w:val="00200E99"/>
    <w:rsid w:val="00200EDB"/>
    <w:rsid w:val="00200FFA"/>
    <w:rsid w:val="00201453"/>
    <w:rsid w:val="002025F8"/>
    <w:rsid w:val="00202BD9"/>
    <w:rsid w:val="0020411F"/>
    <w:rsid w:val="00205A56"/>
    <w:rsid w:val="00205D77"/>
    <w:rsid w:val="00205F7E"/>
    <w:rsid w:val="00206EE8"/>
    <w:rsid w:val="00207642"/>
    <w:rsid w:val="002078BD"/>
    <w:rsid w:val="00207969"/>
    <w:rsid w:val="00207D2D"/>
    <w:rsid w:val="00207D35"/>
    <w:rsid w:val="00210218"/>
    <w:rsid w:val="0021160C"/>
    <w:rsid w:val="0021164F"/>
    <w:rsid w:val="002117B4"/>
    <w:rsid w:val="00211C57"/>
    <w:rsid w:val="0021299A"/>
    <w:rsid w:val="00212BA6"/>
    <w:rsid w:val="00212E97"/>
    <w:rsid w:val="00213BE2"/>
    <w:rsid w:val="0021429D"/>
    <w:rsid w:val="00214A55"/>
    <w:rsid w:val="00215323"/>
    <w:rsid w:val="00215D65"/>
    <w:rsid w:val="00216022"/>
    <w:rsid w:val="00216338"/>
    <w:rsid w:val="0022021F"/>
    <w:rsid w:val="0022038B"/>
    <w:rsid w:val="0022099A"/>
    <w:rsid w:val="00220F1A"/>
    <w:rsid w:val="00220F5D"/>
    <w:rsid w:val="0022121D"/>
    <w:rsid w:val="00221267"/>
    <w:rsid w:val="0022196A"/>
    <w:rsid w:val="0022305C"/>
    <w:rsid w:val="0022383A"/>
    <w:rsid w:val="00224043"/>
    <w:rsid w:val="00224AB5"/>
    <w:rsid w:val="00225BD5"/>
    <w:rsid w:val="00225CEA"/>
    <w:rsid w:val="00225EBE"/>
    <w:rsid w:val="002267D3"/>
    <w:rsid w:val="002269F9"/>
    <w:rsid w:val="00227288"/>
    <w:rsid w:val="002275E9"/>
    <w:rsid w:val="0022760F"/>
    <w:rsid w:val="00227B12"/>
    <w:rsid w:val="00230881"/>
    <w:rsid w:val="00230B4A"/>
    <w:rsid w:val="00231CDA"/>
    <w:rsid w:val="00232613"/>
    <w:rsid w:val="002335C1"/>
    <w:rsid w:val="00234BD0"/>
    <w:rsid w:val="00234F5C"/>
    <w:rsid w:val="00235713"/>
    <w:rsid w:val="002368DA"/>
    <w:rsid w:val="0023690F"/>
    <w:rsid w:val="00236FAC"/>
    <w:rsid w:val="002376BC"/>
    <w:rsid w:val="00237F1E"/>
    <w:rsid w:val="00240861"/>
    <w:rsid w:val="00241793"/>
    <w:rsid w:val="002418B5"/>
    <w:rsid w:val="00241EDC"/>
    <w:rsid w:val="002427D2"/>
    <w:rsid w:val="00242F14"/>
    <w:rsid w:val="00243603"/>
    <w:rsid w:val="00243737"/>
    <w:rsid w:val="002444B0"/>
    <w:rsid w:val="002449B2"/>
    <w:rsid w:val="00245BB0"/>
    <w:rsid w:val="00245C30"/>
    <w:rsid w:val="0024601F"/>
    <w:rsid w:val="00246A4B"/>
    <w:rsid w:val="00246CD7"/>
    <w:rsid w:val="00247520"/>
    <w:rsid w:val="002476AD"/>
    <w:rsid w:val="00247B79"/>
    <w:rsid w:val="00251E96"/>
    <w:rsid w:val="00253669"/>
    <w:rsid w:val="00253840"/>
    <w:rsid w:val="00254A1A"/>
    <w:rsid w:val="00254D45"/>
    <w:rsid w:val="0025513A"/>
    <w:rsid w:val="002566CB"/>
    <w:rsid w:val="00256D2E"/>
    <w:rsid w:val="00257726"/>
    <w:rsid w:val="00257D47"/>
    <w:rsid w:val="00257F1C"/>
    <w:rsid w:val="00261A3C"/>
    <w:rsid w:val="00261AEB"/>
    <w:rsid w:val="00263B58"/>
    <w:rsid w:val="00264BD7"/>
    <w:rsid w:val="00264C4C"/>
    <w:rsid w:val="0026590A"/>
    <w:rsid w:val="0026658A"/>
    <w:rsid w:val="00266E95"/>
    <w:rsid w:val="00267547"/>
    <w:rsid w:val="00267B66"/>
    <w:rsid w:val="00270609"/>
    <w:rsid w:val="002713EA"/>
    <w:rsid w:val="0027164B"/>
    <w:rsid w:val="00271B24"/>
    <w:rsid w:val="0027308A"/>
    <w:rsid w:val="0027327F"/>
    <w:rsid w:val="00273660"/>
    <w:rsid w:val="00273A3E"/>
    <w:rsid w:val="00274003"/>
    <w:rsid w:val="0027461D"/>
    <w:rsid w:val="00274966"/>
    <w:rsid w:val="00274B37"/>
    <w:rsid w:val="002758DB"/>
    <w:rsid w:val="00276E10"/>
    <w:rsid w:val="002773DF"/>
    <w:rsid w:val="00277905"/>
    <w:rsid w:val="00280AA2"/>
    <w:rsid w:val="00280ADE"/>
    <w:rsid w:val="00280F16"/>
    <w:rsid w:val="002833E6"/>
    <w:rsid w:val="002844AD"/>
    <w:rsid w:val="00285336"/>
    <w:rsid w:val="00285673"/>
    <w:rsid w:val="00286027"/>
    <w:rsid w:val="002865A0"/>
    <w:rsid w:val="00287457"/>
    <w:rsid w:val="00287803"/>
    <w:rsid w:val="0028799A"/>
    <w:rsid w:val="00287FA7"/>
    <w:rsid w:val="00290253"/>
    <w:rsid w:val="00291807"/>
    <w:rsid w:val="0029223C"/>
    <w:rsid w:val="002925A0"/>
    <w:rsid w:val="00292687"/>
    <w:rsid w:val="0029311D"/>
    <w:rsid w:val="002934EF"/>
    <w:rsid w:val="00293720"/>
    <w:rsid w:val="00293831"/>
    <w:rsid w:val="00293F3C"/>
    <w:rsid w:val="00294510"/>
    <w:rsid w:val="002948ED"/>
    <w:rsid w:val="00295077"/>
    <w:rsid w:val="002956F3"/>
    <w:rsid w:val="0029655C"/>
    <w:rsid w:val="0029681B"/>
    <w:rsid w:val="00296A4D"/>
    <w:rsid w:val="00297E25"/>
    <w:rsid w:val="002A11EE"/>
    <w:rsid w:val="002A2A91"/>
    <w:rsid w:val="002A2B66"/>
    <w:rsid w:val="002A2C32"/>
    <w:rsid w:val="002A58BB"/>
    <w:rsid w:val="002A63C9"/>
    <w:rsid w:val="002A6886"/>
    <w:rsid w:val="002A694B"/>
    <w:rsid w:val="002A6B1A"/>
    <w:rsid w:val="002A6D91"/>
    <w:rsid w:val="002A6E5D"/>
    <w:rsid w:val="002A7C06"/>
    <w:rsid w:val="002A7D10"/>
    <w:rsid w:val="002A7DCE"/>
    <w:rsid w:val="002B04EF"/>
    <w:rsid w:val="002B0756"/>
    <w:rsid w:val="002B09CB"/>
    <w:rsid w:val="002B1412"/>
    <w:rsid w:val="002B1AC6"/>
    <w:rsid w:val="002B1F12"/>
    <w:rsid w:val="002B2071"/>
    <w:rsid w:val="002B2325"/>
    <w:rsid w:val="002B26F5"/>
    <w:rsid w:val="002B2EDF"/>
    <w:rsid w:val="002B3712"/>
    <w:rsid w:val="002B4106"/>
    <w:rsid w:val="002B63D3"/>
    <w:rsid w:val="002B6422"/>
    <w:rsid w:val="002B6C48"/>
    <w:rsid w:val="002B6CB0"/>
    <w:rsid w:val="002B6D4D"/>
    <w:rsid w:val="002B6E7D"/>
    <w:rsid w:val="002B707F"/>
    <w:rsid w:val="002B7C6C"/>
    <w:rsid w:val="002C2599"/>
    <w:rsid w:val="002C2794"/>
    <w:rsid w:val="002C30FD"/>
    <w:rsid w:val="002C335D"/>
    <w:rsid w:val="002C3EA1"/>
    <w:rsid w:val="002C464B"/>
    <w:rsid w:val="002C4D7F"/>
    <w:rsid w:val="002C4E61"/>
    <w:rsid w:val="002C571D"/>
    <w:rsid w:val="002C5914"/>
    <w:rsid w:val="002C5F36"/>
    <w:rsid w:val="002C6671"/>
    <w:rsid w:val="002C6B60"/>
    <w:rsid w:val="002C6D5F"/>
    <w:rsid w:val="002C7581"/>
    <w:rsid w:val="002D1628"/>
    <w:rsid w:val="002D3284"/>
    <w:rsid w:val="002D344B"/>
    <w:rsid w:val="002D5111"/>
    <w:rsid w:val="002D5CA3"/>
    <w:rsid w:val="002D68CF"/>
    <w:rsid w:val="002D7116"/>
    <w:rsid w:val="002E17FA"/>
    <w:rsid w:val="002E191B"/>
    <w:rsid w:val="002E2417"/>
    <w:rsid w:val="002E3418"/>
    <w:rsid w:val="002E4AFB"/>
    <w:rsid w:val="002E4BB5"/>
    <w:rsid w:val="002E54CD"/>
    <w:rsid w:val="002E5F21"/>
    <w:rsid w:val="002E6020"/>
    <w:rsid w:val="002E702A"/>
    <w:rsid w:val="002E76C4"/>
    <w:rsid w:val="002F0006"/>
    <w:rsid w:val="002F131F"/>
    <w:rsid w:val="002F1DF1"/>
    <w:rsid w:val="002F2599"/>
    <w:rsid w:val="002F266B"/>
    <w:rsid w:val="002F34EA"/>
    <w:rsid w:val="002F378B"/>
    <w:rsid w:val="002F4104"/>
    <w:rsid w:val="002F49ED"/>
    <w:rsid w:val="002F5DA7"/>
    <w:rsid w:val="002F60FB"/>
    <w:rsid w:val="002F6CE3"/>
    <w:rsid w:val="002F6D5C"/>
    <w:rsid w:val="002F79E3"/>
    <w:rsid w:val="002F7A27"/>
    <w:rsid w:val="002F7FE1"/>
    <w:rsid w:val="00301522"/>
    <w:rsid w:val="00301B45"/>
    <w:rsid w:val="00302084"/>
    <w:rsid w:val="00303061"/>
    <w:rsid w:val="00303890"/>
    <w:rsid w:val="00303B4B"/>
    <w:rsid w:val="00303D78"/>
    <w:rsid w:val="0030549F"/>
    <w:rsid w:val="003054F8"/>
    <w:rsid w:val="00305EF5"/>
    <w:rsid w:val="00307E7D"/>
    <w:rsid w:val="0031014D"/>
    <w:rsid w:val="003113CE"/>
    <w:rsid w:val="00312128"/>
    <w:rsid w:val="00312227"/>
    <w:rsid w:val="003124E0"/>
    <w:rsid w:val="00312FFC"/>
    <w:rsid w:val="00314341"/>
    <w:rsid w:val="0031555D"/>
    <w:rsid w:val="003156B8"/>
    <w:rsid w:val="00315EE8"/>
    <w:rsid w:val="00316B90"/>
    <w:rsid w:val="00316C1C"/>
    <w:rsid w:val="00316D4E"/>
    <w:rsid w:val="00316E29"/>
    <w:rsid w:val="00320A21"/>
    <w:rsid w:val="00320B75"/>
    <w:rsid w:val="00321774"/>
    <w:rsid w:val="003221C8"/>
    <w:rsid w:val="00322895"/>
    <w:rsid w:val="00322BDD"/>
    <w:rsid w:val="003237C6"/>
    <w:rsid w:val="00324235"/>
    <w:rsid w:val="00324856"/>
    <w:rsid w:val="00324E97"/>
    <w:rsid w:val="00324F6D"/>
    <w:rsid w:val="00324F88"/>
    <w:rsid w:val="003251AF"/>
    <w:rsid w:val="00325668"/>
    <w:rsid w:val="00326703"/>
    <w:rsid w:val="00327347"/>
    <w:rsid w:val="00327888"/>
    <w:rsid w:val="00327962"/>
    <w:rsid w:val="00327E6E"/>
    <w:rsid w:val="00330199"/>
    <w:rsid w:val="00330DBA"/>
    <w:rsid w:val="00331A93"/>
    <w:rsid w:val="00332537"/>
    <w:rsid w:val="003325EE"/>
    <w:rsid w:val="00332733"/>
    <w:rsid w:val="00332DC0"/>
    <w:rsid w:val="00333143"/>
    <w:rsid w:val="00333463"/>
    <w:rsid w:val="00334481"/>
    <w:rsid w:val="00334695"/>
    <w:rsid w:val="003356B5"/>
    <w:rsid w:val="00335B7E"/>
    <w:rsid w:val="0033608C"/>
    <w:rsid w:val="00336437"/>
    <w:rsid w:val="00336DD6"/>
    <w:rsid w:val="00337141"/>
    <w:rsid w:val="00337716"/>
    <w:rsid w:val="00337B63"/>
    <w:rsid w:val="003407B7"/>
    <w:rsid w:val="0034260E"/>
    <w:rsid w:val="00342B43"/>
    <w:rsid w:val="00342C2B"/>
    <w:rsid w:val="003453A6"/>
    <w:rsid w:val="00345479"/>
    <w:rsid w:val="003455D1"/>
    <w:rsid w:val="00345A0F"/>
    <w:rsid w:val="00345D41"/>
    <w:rsid w:val="00345FF1"/>
    <w:rsid w:val="003460FB"/>
    <w:rsid w:val="0034672C"/>
    <w:rsid w:val="0034684A"/>
    <w:rsid w:val="00347BBF"/>
    <w:rsid w:val="003505BD"/>
    <w:rsid w:val="003510F5"/>
    <w:rsid w:val="00351D4E"/>
    <w:rsid w:val="003529B9"/>
    <w:rsid w:val="00353D12"/>
    <w:rsid w:val="00354237"/>
    <w:rsid w:val="00354FBE"/>
    <w:rsid w:val="00355C6A"/>
    <w:rsid w:val="00356893"/>
    <w:rsid w:val="00356BC6"/>
    <w:rsid w:val="00356E8E"/>
    <w:rsid w:val="003576CA"/>
    <w:rsid w:val="0036036F"/>
    <w:rsid w:val="003604C3"/>
    <w:rsid w:val="00360AF0"/>
    <w:rsid w:val="003611C2"/>
    <w:rsid w:val="003624C9"/>
    <w:rsid w:val="00362CB8"/>
    <w:rsid w:val="00362D55"/>
    <w:rsid w:val="0036369F"/>
    <w:rsid w:val="00363E29"/>
    <w:rsid w:val="00364B3E"/>
    <w:rsid w:val="00364B58"/>
    <w:rsid w:val="00364B8D"/>
    <w:rsid w:val="00365135"/>
    <w:rsid w:val="0036658D"/>
    <w:rsid w:val="003669C1"/>
    <w:rsid w:val="00366A48"/>
    <w:rsid w:val="00366B16"/>
    <w:rsid w:val="00370094"/>
    <w:rsid w:val="003703D9"/>
    <w:rsid w:val="00370EBC"/>
    <w:rsid w:val="0037119E"/>
    <w:rsid w:val="00372C4E"/>
    <w:rsid w:val="00372DB8"/>
    <w:rsid w:val="00372E29"/>
    <w:rsid w:val="00374F32"/>
    <w:rsid w:val="00375FF8"/>
    <w:rsid w:val="00376EC9"/>
    <w:rsid w:val="003770A6"/>
    <w:rsid w:val="003823F4"/>
    <w:rsid w:val="00382718"/>
    <w:rsid w:val="00382762"/>
    <w:rsid w:val="00383729"/>
    <w:rsid w:val="00383AB8"/>
    <w:rsid w:val="00384B21"/>
    <w:rsid w:val="003852D3"/>
    <w:rsid w:val="003859B6"/>
    <w:rsid w:val="003859D0"/>
    <w:rsid w:val="00385E80"/>
    <w:rsid w:val="00385ED5"/>
    <w:rsid w:val="00386DF1"/>
    <w:rsid w:val="00387E55"/>
    <w:rsid w:val="00390C13"/>
    <w:rsid w:val="003914AD"/>
    <w:rsid w:val="00392037"/>
    <w:rsid w:val="0039205A"/>
    <w:rsid w:val="0039213B"/>
    <w:rsid w:val="003927B8"/>
    <w:rsid w:val="00393305"/>
    <w:rsid w:val="00393852"/>
    <w:rsid w:val="00394322"/>
    <w:rsid w:val="00394E19"/>
    <w:rsid w:val="00394EBD"/>
    <w:rsid w:val="0039548E"/>
    <w:rsid w:val="00395C9B"/>
    <w:rsid w:val="00397CFC"/>
    <w:rsid w:val="003A0188"/>
    <w:rsid w:val="003A098C"/>
    <w:rsid w:val="003A2CCE"/>
    <w:rsid w:val="003A3482"/>
    <w:rsid w:val="003A42E9"/>
    <w:rsid w:val="003A5302"/>
    <w:rsid w:val="003A5456"/>
    <w:rsid w:val="003A5EBF"/>
    <w:rsid w:val="003A6539"/>
    <w:rsid w:val="003A690E"/>
    <w:rsid w:val="003A7942"/>
    <w:rsid w:val="003A7A6C"/>
    <w:rsid w:val="003B138F"/>
    <w:rsid w:val="003B16C2"/>
    <w:rsid w:val="003B175C"/>
    <w:rsid w:val="003B2924"/>
    <w:rsid w:val="003B301D"/>
    <w:rsid w:val="003B31EC"/>
    <w:rsid w:val="003B35E4"/>
    <w:rsid w:val="003B4334"/>
    <w:rsid w:val="003B4651"/>
    <w:rsid w:val="003B6CEA"/>
    <w:rsid w:val="003B7961"/>
    <w:rsid w:val="003C0B6E"/>
    <w:rsid w:val="003C2478"/>
    <w:rsid w:val="003C24B9"/>
    <w:rsid w:val="003C2A1F"/>
    <w:rsid w:val="003C2E9F"/>
    <w:rsid w:val="003C370F"/>
    <w:rsid w:val="003C39D2"/>
    <w:rsid w:val="003C3FDD"/>
    <w:rsid w:val="003C6481"/>
    <w:rsid w:val="003C6824"/>
    <w:rsid w:val="003C6BA8"/>
    <w:rsid w:val="003C74D2"/>
    <w:rsid w:val="003C798B"/>
    <w:rsid w:val="003D275E"/>
    <w:rsid w:val="003D27E7"/>
    <w:rsid w:val="003D297C"/>
    <w:rsid w:val="003D3924"/>
    <w:rsid w:val="003D39C9"/>
    <w:rsid w:val="003D4016"/>
    <w:rsid w:val="003D44E9"/>
    <w:rsid w:val="003D50C0"/>
    <w:rsid w:val="003D6530"/>
    <w:rsid w:val="003D7513"/>
    <w:rsid w:val="003D799E"/>
    <w:rsid w:val="003E07D9"/>
    <w:rsid w:val="003E1864"/>
    <w:rsid w:val="003E2A4F"/>
    <w:rsid w:val="003E2FC8"/>
    <w:rsid w:val="003E3C16"/>
    <w:rsid w:val="003E4794"/>
    <w:rsid w:val="003E5136"/>
    <w:rsid w:val="003E5E6F"/>
    <w:rsid w:val="003E64DA"/>
    <w:rsid w:val="003E669F"/>
    <w:rsid w:val="003E6920"/>
    <w:rsid w:val="003E71DD"/>
    <w:rsid w:val="003E7FF0"/>
    <w:rsid w:val="003F0F39"/>
    <w:rsid w:val="003F19FA"/>
    <w:rsid w:val="003F2882"/>
    <w:rsid w:val="003F29F2"/>
    <w:rsid w:val="003F3607"/>
    <w:rsid w:val="003F3773"/>
    <w:rsid w:val="003F45E1"/>
    <w:rsid w:val="003F5515"/>
    <w:rsid w:val="003F57B7"/>
    <w:rsid w:val="003F5A22"/>
    <w:rsid w:val="003F5C8D"/>
    <w:rsid w:val="003F6988"/>
    <w:rsid w:val="003F706B"/>
    <w:rsid w:val="003F7178"/>
    <w:rsid w:val="003F76F9"/>
    <w:rsid w:val="003F7BAB"/>
    <w:rsid w:val="003F7D33"/>
    <w:rsid w:val="004006EB"/>
    <w:rsid w:val="004009E5"/>
    <w:rsid w:val="0040137F"/>
    <w:rsid w:val="00401404"/>
    <w:rsid w:val="00402A6F"/>
    <w:rsid w:val="00402BD3"/>
    <w:rsid w:val="004032D6"/>
    <w:rsid w:val="00403385"/>
    <w:rsid w:val="004035A4"/>
    <w:rsid w:val="004039F5"/>
    <w:rsid w:val="0040489F"/>
    <w:rsid w:val="00404D5D"/>
    <w:rsid w:val="00405E9A"/>
    <w:rsid w:val="004069A9"/>
    <w:rsid w:val="00406D4A"/>
    <w:rsid w:val="0040704C"/>
    <w:rsid w:val="0040727F"/>
    <w:rsid w:val="004105D9"/>
    <w:rsid w:val="004110B3"/>
    <w:rsid w:val="00411B16"/>
    <w:rsid w:val="00411B54"/>
    <w:rsid w:val="00411EA4"/>
    <w:rsid w:val="00411F42"/>
    <w:rsid w:val="004134C6"/>
    <w:rsid w:val="00413668"/>
    <w:rsid w:val="00413E5A"/>
    <w:rsid w:val="004158D3"/>
    <w:rsid w:val="00416075"/>
    <w:rsid w:val="004160E2"/>
    <w:rsid w:val="00416BB1"/>
    <w:rsid w:val="00416EBE"/>
    <w:rsid w:val="00416F9A"/>
    <w:rsid w:val="00420C80"/>
    <w:rsid w:val="00420FF5"/>
    <w:rsid w:val="00421CC1"/>
    <w:rsid w:val="00421CF8"/>
    <w:rsid w:val="00421E39"/>
    <w:rsid w:val="00424482"/>
    <w:rsid w:val="00424543"/>
    <w:rsid w:val="0042548B"/>
    <w:rsid w:val="004267DB"/>
    <w:rsid w:val="00427609"/>
    <w:rsid w:val="00427867"/>
    <w:rsid w:val="004307CF"/>
    <w:rsid w:val="00432061"/>
    <w:rsid w:val="004321D8"/>
    <w:rsid w:val="0043274B"/>
    <w:rsid w:val="0043339A"/>
    <w:rsid w:val="00433F7A"/>
    <w:rsid w:val="004340DC"/>
    <w:rsid w:val="00434815"/>
    <w:rsid w:val="00434D11"/>
    <w:rsid w:val="00435688"/>
    <w:rsid w:val="00435F3D"/>
    <w:rsid w:val="004366CD"/>
    <w:rsid w:val="00437946"/>
    <w:rsid w:val="00440374"/>
    <w:rsid w:val="00440D2D"/>
    <w:rsid w:val="00440EAD"/>
    <w:rsid w:val="004412FD"/>
    <w:rsid w:val="004423F6"/>
    <w:rsid w:val="004432C2"/>
    <w:rsid w:val="004439D8"/>
    <w:rsid w:val="00443C54"/>
    <w:rsid w:val="00444275"/>
    <w:rsid w:val="00445629"/>
    <w:rsid w:val="004457AD"/>
    <w:rsid w:val="004462A4"/>
    <w:rsid w:val="0044687D"/>
    <w:rsid w:val="0044753E"/>
    <w:rsid w:val="00450AD4"/>
    <w:rsid w:val="00450E82"/>
    <w:rsid w:val="004513C3"/>
    <w:rsid w:val="00451523"/>
    <w:rsid w:val="00451530"/>
    <w:rsid w:val="00452247"/>
    <w:rsid w:val="00452C22"/>
    <w:rsid w:val="0045368B"/>
    <w:rsid w:val="004545E2"/>
    <w:rsid w:val="00454A3E"/>
    <w:rsid w:val="004556BD"/>
    <w:rsid w:val="004564C6"/>
    <w:rsid w:val="00456E18"/>
    <w:rsid w:val="00456FF3"/>
    <w:rsid w:val="004573C2"/>
    <w:rsid w:val="00462FA9"/>
    <w:rsid w:val="00463348"/>
    <w:rsid w:val="0046351C"/>
    <w:rsid w:val="0046399E"/>
    <w:rsid w:val="00466786"/>
    <w:rsid w:val="00466A24"/>
    <w:rsid w:val="00466FAB"/>
    <w:rsid w:val="00470CF4"/>
    <w:rsid w:val="00470DA6"/>
    <w:rsid w:val="00471FFE"/>
    <w:rsid w:val="00473276"/>
    <w:rsid w:val="0047352E"/>
    <w:rsid w:val="00475CBA"/>
    <w:rsid w:val="0047714C"/>
    <w:rsid w:val="00477D04"/>
    <w:rsid w:val="004808DF"/>
    <w:rsid w:val="00480D76"/>
    <w:rsid w:val="0048117E"/>
    <w:rsid w:val="00482099"/>
    <w:rsid w:val="004832C2"/>
    <w:rsid w:val="004846EC"/>
    <w:rsid w:val="00484F51"/>
    <w:rsid w:val="00485D64"/>
    <w:rsid w:val="00486D77"/>
    <w:rsid w:val="00486EB1"/>
    <w:rsid w:val="00487A46"/>
    <w:rsid w:val="004921AA"/>
    <w:rsid w:val="004927E8"/>
    <w:rsid w:val="00492FE8"/>
    <w:rsid w:val="00493457"/>
    <w:rsid w:val="0049386E"/>
    <w:rsid w:val="00493AA5"/>
    <w:rsid w:val="00493AC5"/>
    <w:rsid w:val="00493D1A"/>
    <w:rsid w:val="00494076"/>
    <w:rsid w:val="00494646"/>
    <w:rsid w:val="00496609"/>
    <w:rsid w:val="004A0B8F"/>
    <w:rsid w:val="004A1A12"/>
    <w:rsid w:val="004A1A97"/>
    <w:rsid w:val="004A2C17"/>
    <w:rsid w:val="004A2D00"/>
    <w:rsid w:val="004A315A"/>
    <w:rsid w:val="004A48E0"/>
    <w:rsid w:val="004A4BF4"/>
    <w:rsid w:val="004A4FA0"/>
    <w:rsid w:val="004A4FD6"/>
    <w:rsid w:val="004A5249"/>
    <w:rsid w:val="004A5444"/>
    <w:rsid w:val="004A5534"/>
    <w:rsid w:val="004A566C"/>
    <w:rsid w:val="004A7156"/>
    <w:rsid w:val="004A7669"/>
    <w:rsid w:val="004A7796"/>
    <w:rsid w:val="004A7A13"/>
    <w:rsid w:val="004A7C78"/>
    <w:rsid w:val="004B07E9"/>
    <w:rsid w:val="004B14DD"/>
    <w:rsid w:val="004B2069"/>
    <w:rsid w:val="004B23AA"/>
    <w:rsid w:val="004B24A6"/>
    <w:rsid w:val="004B2911"/>
    <w:rsid w:val="004B3C87"/>
    <w:rsid w:val="004B44BE"/>
    <w:rsid w:val="004B5C6F"/>
    <w:rsid w:val="004B674B"/>
    <w:rsid w:val="004B6C3F"/>
    <w:rsid w:val="004B7A61"/>
    <w:rsid w:val="004C0009"/>
    <w:rsid w:val="004C0462"/>
    <w:rsid w:val="004C0573"/>
    <w:rsid w:val="004C2192"/>
    <w:rsid w:val="004C239B"/>
    <w:rsid w:val="004C2A13"/>
    <w:rsid w:val="004C2A57"/>
    <w:rsid w:val="004C35F9"/>
    <w:rsid w:val="004C4468"/>
    <w:rsid w:val="004C47B5"/>
    <w:rsid w:val="004C484A"/>
    <w:rsid w:val="004C5014"/>
    <w:rsid w:val="004C50B6"/>
    <w:rsid w:val="004C5314"/>
    <w:rsid w:val="004C6444"/>
    <w:rsid w:val="004C6C30"/>
    <w:rsid w:val="004C6CDB"/>
    <w:rsid w:val="004C6D37"/>
    <w:rsid w:val="004C7C89"/>
    <w:rsid w:val="004D0450"/>
    <w:rsid w:val="004D06AB"/>
    <w:rsid w:val="004D16AF"/>
    <w:rsid w:val="004D1FB9"/>
    <w:rsid w:val="004D25CD"/>
    <w:rsid w:val="004D3001"/>
    <w:rsid w:val="004D3C59"/>
    <w:rsid w:val="004D599F"/>
    <w:rsid w:val="004D6388"/>
    <w:rsid w:val="004D6846"/>
    <w:rsid w:val="004D6BFA"/>
    <w:rsid w:val="004D6D1E"/>
    <w:rsid w:val="004D7C79"/>
    <w:rsid w:val="004E0976"/>
    <w:rsid w:val="004E0B2C"/>
    <w:rsid w:val="004E0CBF"/>
    <w:rsid w:val="004E17EE"/>
    <w:rsid w:val="004E1AE0"/>
    <w:rsid w:val="004E2590"/>
    <w:rsid w:val="004E27B8"/>
    <w:rsid w:val="004E2BB1"/>
    <w:rsid w:val="004E4F74"/>
    <w:rsid w:val="004E57AB"/>
    <w:rsid w:val="004E58D6"/>
    <w:rsid w:val="004E6710"/>
    <w:rsid w:val="004E794D"/>
    <w:rsid w:val="004F01D3"/>
    <w:rsid w:val="004F0364"/>
    <w:rsid w:val="004F08D8"/>
    <w:rsid w:val="004F0A07"/>
    <w:rsid w:val="004F0D3A"/>
    <w:rsid w:val="004F0DA5"/>
    <w:rsid w:val="004F1775"/>
    <w:rsid w:val="004F1968"/>
    <w:rsid w:val="004F1E6A"/>
    <w:rsid w:val="004F2098"/>
    <w:rsid w:val="004F26A9"/>
    <w:rsid w:val="004F2FFE"/>
    <w:rsid w:val="004F3633"/>
    <w:rsid w:val="004F3647"/>
    <w:rsid w:val="004F37FB"/>
    <w:rsid w:val="004F3C8B"/>
    <w:rsid w:val="004F45ED"/>
    <w:rsid w:val="004F4600"/>
    <w:rsid w:val="004F57E3"/>
    <w:rsid w:val="004F74A0"/>
    <w:rsid w:val="004F7F40"/>
    <w:rsid w:val="005008FF"/>
    <w:rsid w:val="00503614"/>
    <w:rsid w:val="00504D6D"/>
    <w:rsid w:val="005053FC"/>
    <w:rsid w:val="00506614"/>
    <w:rsid w:val="00506BF9"/>
    <w:rsid w:val="00507D4C"/>
    <w:rsid w:val="00511281"/>
    <w:rsid w:val="005113FA"/>
    <w:rsid w:val="00511814"/>
    <w:rsid w:val="00511E4D"/>
    <w:rsid w:val="00512873"/>
    <w:rsid w:val="00512C31"/>
    <w:rsid w:val="00512FAF"/>
    <w:rsid w:val="00513793"/>
    <w:rsid w:val="005145F5"/>
    <w:rsid w:val="005147AF"/>
    <w:rsid w:val="005148F8"/>
    <w:rsid w:val="00515040"/>
    <w:rsid w:val="00516B76"/>
    <w:rsid w:val="00520590"/>
    <w:rsid w:val="00523CCB"/>
    <w:rsid w:val="00524C1A"/>
    <w:rsid w:val="00524C50"/>
    <w:rsid w:val="00525663"/>
    <w:rsid w:val="00525D11"/>
    <w:rsid w:val="005262A8"/>
    <w:rsid w:val="00526AE1"/>
    <w:rsid w:val="00527621"/>
    <w:rsid w:val="005279DA"/>
    <w:rsid w:val="00530328"/>
    <w:rsid w:val="00531335"/>
    <w:rsid w:val="00531A9A"/>
    <w:rsid w:val="00531CB8"/>
    <w:rsid w:val="00531ED4"/>
    <w:rsid w:val="00532519"/>
    <w:rsid w:val="00532A29"/>
    <w:rsid w:val="00533850"/>
    <w:rsid w:val="00534B25"/>
    <w:rsid w:val="00534DA8"/>
    <w:rsid w:val="0053602B"/>
    <w:rsid w:val="00536467"/>
    <w:rsid w:val="0053670A"/>
    <w:rsid w:val="00536F23"/>
    <w:rsid w:val="005376BC"/>
    <w:rsid w:val="0054022D"/>
    <w:rsid w:val="005402E0"/>
    <w:rsid w:val="0054082B"/>
    <w:rsid w:val="00540B84"/>
    <w:rsid w:val="0054215C"/>
    <w:rsid w:val="005429F4"/>
    <w:rsid w:val="00546044"/>
    <w:rsid w:val="005465DA"/>
    <w:rsid w:val="00546C50"/>
    <w:rsid w:val="00546CFB"/>
    <w:rsid w:val="00546E03"/>
    <w:rsid w:val="005502B7"/>
    <w:rsid w:val="0055082F"/>
    <w:rsid w:val="00551E9C"/>
    <w:rsid w:val="00552508"/>
    <w:rsid w:val="005526EF"/>
    <w:rsid w:val="00552771"/>
    <w:rsid w:val="005530DD"/>
    <w:rsid w:val="0055345A"/>
    <w:rsid w:val="0055429A"/>
    <w:rsid w:val="00554CB7"/>
    <w:rsid w:val="005550AB"/>
    <w:rsid w:val="005560AC"/>
    <w:rsid w:val="00557A49"/>
    <w:rsid w:val="00560756"/>
    <w:rsid w:val="00561177"/>
    <w:rsid w:val="00561479"/>
    <w:rsid w:val="005615F4"/>
    <w:rsid w:val="00564936"/>
    <w:rsid w:val="00565594"/>
    <w:rsid w:val="0056667B"/>
    <w:rsid w:val="005668AF"/>
    <w:rsid w:val="005669C0"/>
    <w:rsid w:val="0056719C"/>
    <w:rsid w:val="00573869"/>
    <w:rsid w:val="00573BB7"/>
    <w:rsid w:val="00573F8D"/>
    <w:rsid w:val="005744BE"/>
    <w:rsid w:val="005747A1"/>
    <w:rsid w:val="00574CB8"/>
    <w:rsid w:val="00574D98"/>
    <w:rsid w:val="00574ECC"/>
    <w:rsid w:val="00575027"/>
    <w:rsid w:val="005761BB"/>
    <w:rsid w:val="0057743E"/>
    <w:rsid w:val="00577772"/>
    <w:rsid w:val="0058029D"/>
    <w:rsid w:val="005804AF"/>
    <w:rsid w:val="00580A48"/>
    <w:rsid w:val="00581468"/>
    <w:rsid w:val="00582C70"/>
    <w:rsid w:val="00583116"/>
    <w:rsid w:val="005843AE"/>
    <w:rsid w:val="00584663"/>
    <w:rsid w:val="005847BB"/>
    <w:rsid w:val="00584865"/>
    <w:rsid w:val="00584982"/>
    <w:rsid w:val="00585371"/>
    <w:rsid w:val="00585AC2"/>
    <w:rsid w:val="00585AFC"/>
    <w:rsid w:val="0058621B"/>
    <w:rsid w:val="00586C6E"/>
    <w:rsid w:val="00587DFE"/>
    <w:rsid w:val="00587E9C"/>
    <w:rsid w:val="0059024B"/>
    <w:rsid w:val="00590619"/>
    <w:rsid w:val="00592F4F"/>
    <w:rsid w:val="00595491"/>
    <w:rsid w:val="0059625D"/>
    <w:rsid w:val="0059678C"/>
    <w:rsid w:val="005977B3"/>
    <w:rsid w:val="005A0714"/>
    <w:rsid w:val="005A0D41"/>
    <w:rsid w:val="005A1038"/>
    <w:rsid w:val="005A1878"/>
    <w:rsid w:val="005A42E0"/>
    <w:rsid w:val="005A64C0"/>
    <w:rsid w:val="005A6DAB"/>
    <w:rsid w:val="005B0DDA"/>
    <w:rsid w:val="005B1BCA"/>
    <w:rsid w:val="005B1C6D"/>
    <w:rsid w:val="005B24E1"/>
    <w:rsid w:val="005B2BF0"/>
    <w:rsid w:val="005B3C1E"/>
    <w:rsid w:val="005B4415"/>
    <w:rsid w:val="005B49A8"/>
    <w:rsid w:val="005B55E3"/>
    <w:rsid w:val="005B59AC"/>
    <w:rsid w:val="005B5B86"/>
    <w:rsid w:val="005B61F6"/>
    <w:rsid w:val="005B7152"/>
    <w:rsid w:val="005C091E"/>
    <w:rsid w:val="005C0C32"/>
    <w:rsid w:val="005C1BD5"/>
    <w:rsid w:val="005C212F"/>
    <w:rsid w:val="005C28D8"/>
    <w:rsid w:val="005C336B"/>
    <w:rsid w:val="005C3790"/>
    <w:rsid w:val="005C3DEE"/>
    <w:rsid w:val="005C455C"/>
    <w:rsid w:val="005C55D3"/>
    <w:rsid w:val="005C5B9E"/>
    <w:rsid w:val="005C5D36"/>
    <w:rsid w:val="005C6B86"/>
    <w:rsid w:val="005C6DC8"/>
    <w:rsid w:val="005C6F22"/>
    <w:rsid w:val="005C7399"/>
    <w:rsid w:val="005C7804"/>
    <w:rsid w:val="005C7A1D"/>
    <w:rsid w:val="005D0219"/>
    <w:rsid w:val="005D040E"/>
    <w:rsid w:val="005D07AF"/>
    <w:rsid w:val="005D0C3B"/>
    <w:rsid w:val="005D139F"/>
    <w:rsid w:val="005D1533"/>
    <w:rsid w:val="005D3EEF"/>
    <w:rsid w:val="005D5D30"/>
    <w:rsid w:val="005D609D"/>
    <w:rsid w:val="005D6369"/>
    <w:rsid w:val="005D6435"/>
    <w:rsid w:val="005D6F07"/>
    <w:rsid w:val="005D71AB"/>
    <w:rsid w:val="005E010D"/>
    <w:rsid w:val="005E05B9"/>
    <w:rsid w:val="005E08A8"/>
    <w:rsid w:val="005E2CFE"/>
    <w:rsid w:val="005E3984"/>
    <w:rsid w:val="005E3AB6"/>
    <w:rsid w:val="005E408C"/>
    <w:rsid w:val="005E5D88"/>
    <w:rsid w:val="005E63E8"/>
    <w:rsid w:val="005E7BEA"/>
    <w:rsid w:val="005F0D98"/>
    <w:rsid w:val="005F17FD"/>
    <w:rsid w:val="005F1BD8"/>
    <w:rsid w:val="005F2BB2"/>
    <w:rsid w:val="005F40D9"/>
    <w:rsid w:val="005F42EE"/>
    <w:rsid w:val="005F433F"/>
    <w:rsid w:val="005F4EDD"/>
    <w:rsid w:val="005F4FE5"/>
    <w:rsid w:val="005F5292"/>
    <w:rsid w:val="005F561D"/>
    <w:rsid w:val="005F5A97"/>
    <w:rsid w:val="005F5B67"/>
    <w:rsid w:val="005F63DD"/>
    <w:rsid w:val="005F6813"/>
    <w:rsid w:val="005F6C09"/>
    <w:rsid w:val="005F7269"/>
    <w:rsid w:val="006004B8"/>
    <w:rsid w:val="006004CC"/>
    <w:rsid w:val="0060074D"/>
    <w:rsid w:val="00600E7B"/>
    <w:rsid w:val="00602050"/>
    <w:rsid w:val="00602573"/>
    <w:rsid w:val="0060275A"/>
    <w:rsid w:val="0060275F"/>
    <w:rsid w:val="006027B2"/>
    <w:rsid w:val="00602C94"/>
    <w:rsid w:val="00604010"/>
    <w:rsid w:val="00604261"/>
    <w:rsid w:val="006050B4"/>
    <w:rsid w:val="006050E8"/>
    <w:rsid w:val="006052E0"/>
    <w:rsid w:val="00605F1E"/>
    <w:rsid w:val="00607624"/>
    <w:rsid w:val="00607D91"/>
    <w:rsid w:val="00611C36"/>
    <w:rsid w:val="00613A9E"/>
    <w:rsid w:val="00614191"/>
    <w:rsid w:val="00614285"/>
    <w:rsid w:val="006150C7"/>
    <w:rsid w:val="00616623"/>
    <w:rsid w:val="00617250"/>
    <w:rsid w:val="00617723"/>
    <w:rsid w:val="006200D6"/>
    <w:rsid w:val="00620F9D"/>
    <w:rsid w:val="0062106F"/>
    <w:rsid w:val="00621274"/>
    <w:rsid w:val="00624DAA"/>
    <w:rsid w:val="00625485"/>
    <w:rsid w:val="00625798"/>
    <w:rsid w:val="00625817"/>
    <w:rsid w:val="00625E10"/>
    <w:rsid w:val="00625E9B"/>
    <w:rsid w:val="00625FD1"/>
    <w:rsid w:val="00626327"/>
    <w:rsid w:val="006268A9"/>
    <w:rsid w:val="006268AA"/>
    <w:rsid w:val="00626F26"/>
    <w:rsid w:val="006304D5"/>
    <w:rsid w:val="00631DE2"/>
    <w:rsid w:val="00632714"/>
    <w:rsid w:val="0063392F"/>
    <w:rsid w:val="00633A8F"/>
    <w:rsid w:val="0063590B"/>
    <w:rsid w:val="006364E5"/>
    <w:rsid w:val="00636DF2"/>
    <w:rsid w:val="0063707C"/>
    <w:rsid w:val="006379F7"/>
    <w:rsid w:val="006400F5"/>
    <w:rsid w:val="0064083E"/>
    <w:rsid w:val="00641228"/>
    <w:rsid w:val="00641622"/>
    <w:rsid w:val="006416D9"/>
    <w:rsid w:val="00641D52"/>
    <w:rsid w:val="006427DC"/>
    <w:rsid w:val="0064283A"/>
    <w:rsid w:val="0064350C"/>
    <w:rsid w:val="00643D83"/>
    <w:rsid w:val="00645618"/>
    <w:rsid w:val="00645B95"/>
    <w:rsid w:val="006478CF"/>
    <w:rsid w:val="006500A5"/>
    <w:rsid w:val="00650C7F"/>
    <w:rsid w:val="006511D0"/>
    <w:rsid w:val="00653E98"/>
    <w:rsid w:val="00654075"/>
    <w:rsid w:val="00654E06"/>
    <w:rsid w:val="006552C8"/>
    <w:rsid w:val="0065552E"/>
    <w:rsid w:val="006565B4"/>
    <w:rsid w:val="00656CA4"/>
    <w:rsid w:val="00656F5A"/>
    <w:rsid w:val="0065702B"/>
    <w:rsid w:val="00657B8A"/>
    <w:rsid w:val="00657E80"/>
    <w:rsid w:val="006602BB"/>
    <w:rsid w:val="0066053A"/>
    <w:rsid w:val="0066112A"/>
    <w:rsid w:val="006615EC"/>
    <w:rsid w:val="00661937"/>
    <w:rsid w:val="00664BB8"/>
    <w:rsid w:val="00665CA9"/>
    <w:rsid w:val="0066608C"/>
    <w:rsid w:val="0066699E"/>
    <w:rsid w:val="006675F1"/>
    <w:rsid w:val="006700E8"/>
    <w:rsid w:val="0067043F"/>
    <w:rsid w:val="00670FB6"/>
    <w:rsid w:val="00672D0E"/>
    <w:rsid w:val="00672EC8"/>
    <w:rsid w:val="00672F23"/>
    <w:rsid w:val="006745B0"/>
    <w:rsid w:val="00675061"/>
    <w:rsid w:val="006751B0"/>
    <w:rsid w:val="00675300"/>
    <w:rsid w:val="006763B2"/>
    <w:rsid w:val="006769FF"/>
    <w:rsid w:val="0067762E"/>
    <w:rsid w:val="0068113D"/>
    <w:rsid w:val="00682058"/>
    <w:rsid w:val="00682A84"/>
    <w:rsid w:val="00682B9A"/>
    <w:rsid w:val="00682E5E"/>
    <w:rsid w:val="006837E0"/>
    <w:rsid w:val="00683B94"/>
    <w:rsid w:val="00683E89"/>
    <w:rsid w:val="006849E2"/>
    <w:rsid w:val="00684F49"/>
    <w:rsid w:val="0068515B"/>
    <w:rsid w:val="006864B1"/>
    <w:rsid w:val="00690DA2"/>
    <w:rsid w:val="00690E54"/>
    <w:rsid w:val="00690F11"/>
    <w:rsid w:val="00690F3B"/>
    <w:rsid w:val="006916DF"/>
    <w:rsid w:val="0069237E"/>
    <w:rsid w:val="006923AB"/>
    <w:rsid w:val="006928DA"/>
    <w:rsid w:val="00692A5A"/>
    <w:rsid w:val="006936DE"/>
    <w:rsid w:val="006939E5"/>
    <w:rsid w:val="006948CF"/>
    <w:rsid w:val="006954E5"/>
    <w:rsid w:val="006954F1"/>
    <w:rsid w:val="0069550F"/>
    <w:rsid w:val="00695805"/>
    <w:rsid w:val="00695A74"/>
    <w:rsid w:val="00695C0F"/>
    <w:rsid w:val="00696773"/>
    <w:rsid w:val="006972F3"/>
    <w:rsid w:val="006A052E"/>
    <w:rsid w:val="006A0758"/>
    <w:rsid w:val="006A08E0"/>
    <w:rsid w:val="006A095A"/>
    <w:rsid w:val="006A1409"/>
    <w:rsid w:val="006A1FF6"/>
    <w:rsid w:val="006A2426"/>
    <w:rsid w:val="006A27B8"/>
    <w:rsid w:val="006A3292"/>
    <w:rsid w:val="006A37B1"/>
    <w:rsid w:val="006A3815"/>
    <w:rsid w:val="006A4809"/>
    <w:rsid w:val="006A49B9"/>
    <w:rsid w:val="006A4B89"/>
    <w:rsid w:val="006A535D"/>
    <w:rsid w:val="006A5597"/>
    <w:rsid w:val="006A5715"/>
    <w:rsid w:val="006A5ED1"/>
    <w:rsid w:val="006A65CA"/>
    <w:rsid w:val="006A6AA4"/>
    <w:rsid w:val="006A6C71"/>
    <w:rsid w:val="006A72E4"/>
    <w:rsid w:val="006A759F"/>
    <w:rsid w:val="006B075C"/>
    <w:rsid w:val="006B13AC"/>
    <w:rsid w:val="006B177F"/>
    <w:rsid w:val="006B269D"/>
    <w:rsid w:val="006B2974"/>
    <w:rsid w:val="006B2A68"/>
    <w:rsid w:val="006B2DE9"/>
    <w:rsid w:val="006B31FF"/>
    <w:rsid w:val="006B3258"/>
    <w:rsid w:val="006B4578"/>
    <w:rsid w:val="006B4DBE"/>
    <w:rsid w:val="006B6DCD"/>
    <w:rsid w:val="006B7ABF"/>
    <w:rsid w:val="006B7C79"/>
    <w:rsid w:val="006C0C05"/>
    <w:rsid w:val="006C16FA"/>
    <w:rsid w:val="006C1ADB"/>
    <w:rsid w:val="006C20E8"/>
    <w:rsid w:val="006C2A3D"/>
    <w:rsid w:val="006C380C"/>
    <w:rsid w:val="006C3A22"/>
    <w:rsid w:val="006C3C30"/>
    <w:rsid w:val="006C454E"/>
    <w:rsid w:val="006C51F3"/>
    <w:rsid w:val="006C5289"/>
    <w:rsid w:val="006C59C8"/>
    <w:rsid w:val="006C6270"/>
    <w:rsid w:val="006C6845"/>
    <w:rsid w:val="006C6CD7"/>
    <w:rsid w:val="006C7222"/>
    <w:rsid w:val="006C7346"/>
    <w:rsid w:val="006D02D5"/>
    <w:rsid w:val="006D10EB"/>
    <w:rsid w:val="006D193B"/>
    <w:rsid w:val="006D1B18"/>
    <w:rsid w:val="006D20DC"/>
    <w:rsid w:val="006D327C"/>
    <w:rsid w:val="006D338A"/>
    <w:rsid w:val="006D3990"/>
    <w:rsid w:val="006D4106"/>
    <w:rsid w:val="006D495C"/>
    <w:rsid w:val="006D4A1B"/>
    <w:rsid w:val="006D5F93"/>
    <w:rsid w:val="006D6741"/>
    <w:rsid w:val="006D6915"/>
    <w:rsid w:val="006D7352"/>
    <w:rsid w:val="006E0D06"/>
    <w:rsid w:val="006E1120"/>
    <w:rsid w:val="006E162A"/>
    <w:rsid w:val="006E19C2"/>
    <w:rsid w:val="006E3BD8"/>
    <w:rsid w:val="006E3D3C"/>
    <w:rsid w:val="006E50B9"/>
    <w:rsid w:val="006E5FCF"/>
    <w:rsid w:val="006E7B5E"/>
    <w:rsid w:val="006E7BB6"/>
    <w:rsid w:val="006F02C6"/>
    <w:rsid w:val="006F02FF"/>
    <w:rsid w:val="006F0A9B"/>
    <w:rsid w:val="006F1860"/>
    <w:rsid w:val="006F1DFD"/>
    <w:rsid w:val="006F36F1"/>
    <w:rsid w:val="006F3F93"/>
    <w:rsid w:val="006F3F9A"/>
    <w:rsid w:val="006F4546"/>
    <w:rsid w:val="006F4671"/>
    <w:rsid w:val="006F4D0F"/>
    <w:rsid w:val="006F5843"/>
    <w:rsid w:val="006F5AE3"/>
    <w:rsid w:val="006F64F2"/>
    <w:rsid w:val="006F6ACE"/>
    <w:rsid w:val="006F708B"/>
    <w:rsid w:val="006F7184"/>
    <w:rsid w:val="006F7571"/>
    <w:rsid w:val="007012BE"/>
    <w:rsid w:val="007018E2"/>
    <w:rsid w:val="00702232"/>
    <w:rsid w:val="007022D7"/>
    <w:rsid w:val="00702A25"/>
    <w:rsid w:val="007036B4"/>
    <w:rsid w:val="00704264"/>
    <w:rsid w:val="0070442F"/>
    <w:rsid w:val="007045D5"/>
    <w:rsid w:val="0070566A"/>
    <w:rsid w:val="00706606"/>
    <w:rsid w:val="007066B9"/>
    <w:rsid w:val="00706D9E"/>
    <w:rsid w:val="0070790C"/>
    <w:rsid w:val="00710493"/>
    <w:rsid w:val="007106E1"/>
    <w:rsid w:val="00711863"/>
    <w:rsid w:val="00711F67"/>
    <w:rsid w:val="00712D31"/>
    <w:rsid w:val="00713284"/>
    <w:rsid w:val="00713998"/>
    <w:rsid w:val="0071462B"/>
    <w:rsid w:val="00715240"/>
    <w:rsid w:val="00716A09"/>
    <w:rsid w:val="00716BA9"/>
    <w:rsid w:val="00716D56"/>
    <w:rsid w:val="0071722D"/>
    <w:rsid w:val="0072103D"/>
    <w:rsid w:val="007214CE"/>
    <w:rsid w:val="00722904"/>
    <w:rsid w:val="00722A93"/>
    <w:rsid w:val="00723924"/>
    <w:rsid w:val="00724A05"/>
    <w:rsid w:val="00724FBE"/>
    <w:rsid w:val="007274DA"/>
    <w:rsid w:val="0073094B"/>
    <w:rsid w:val="007309A1"/>
    <w:rsid w:val="00731067"/>
    <w:rsid w:val="0073164B"/>
    <w:rsid w:val="007318B8"/>
    <w:rsid w:val="007336AD"/>
    <w:rsid w:val="00733818"/>
    <w:rsid w:val="00733926"/>
    <w:rsid w:val="00735535"/>
    <w:rsid w:val="00735A9D"/>
    <w:rsid w:val="0073647B"/>
    <w:rsid w:val="007372B0"/>
    <w:rsid w:val="00737B06"/>
    <w:rsid w:val="00737F02"/>
    <w:rsid w:val="0074124C"/>
    <w:rsid w:val="00741424"/>
    <w:rsid w:val="00741DFC"/>
    <w:rsid w:val="00742EF3"/>
    <w:rsid w:val="00744A05"/>
    <w:rsid w:val="007457E3"/>
    <w:rsid w:val="0074656F"/>
    <w:rsid w:val="007466A0"/>
    <w:rsid w:val="0074685F"/>
    <w:rsid w:val="00746F60"/>
    <w:rsid w:val="00750BA2"/>
    <w:rsid w:val="007516B3"/>
    <w:rsid w:val="0075188C"/>
    <w:rsid w:val="00751E04"/>
    <w:rsid w:val="007533B1"/>
    <w:rsid w:val="0075466B"/>
    <w:rsid w:val="007550E8"/>
    <w:rsid w:val="00755D54"/>
    <w:rsid w:val="00755E01"/>
    <w:rsid w:val="0075710C"/>
    <w:rsid w:val="00757157"/>
    <w:rsid w:val="00757705"/>
    <w:rsid w:val="00757B57"/>
    <w:rsid w:val="00757EB7"/>
    <w:rsid w:val="0076052E"/>
    <w:rsid w:val="00761475"/>
    <w:rsid w:val="007615E3"/>
    <w:rsid w:val="00761B5D"/>
    <w:rsid w:val="0076266C"/>
    <w:rsid w:val="007630B5"/>
    <w:rsid w:val="00764D08"/>
    <w:rsid w:val="0076581C"/>
    <w:rsid w:val="0076620D"/>
    <w:rsid w:val="00766598"/>
    <w:rsid w:val="00766B5A"/>
    <w:rsid w:val="00766C68"/>
    <w:rsid w:val="007675CE"/>
    <w:rsid w:val="007720C5"/>
    <w:rsid w:val="007720F6"/>
    <w:rsid w:val="007729F5"/>
    <w:rsid w:val="00773641"/>
    <w:rsid w:val="00774210"/>
    <w:rsid w:val="007745CF"/>
    <w:rsid w:val="00774853"/>
    <w:rsid w:val="00775F0B"/>
    <w:rsid w:val="00776440"/>
    <w:rsid w:val="00777E3F"/>
    <w:rsid w:val="00781160"/>
    <w:rsid w:val="0078186B"/>
    <w:rsid w:val="00781E9B"/>
    <w:rsid w:val="00781F4D"/>
    <w:rsid w:val="00782417"/>
    <w:rsid w:val="007829DC"/>
    <w:rsid w:val="00783110"/>
    <w:rsid w:val="007837E3"/>
    <w:rsid w:val="00783E27"/>
    <w:rsid w:val="00784359"/>
    <w:rsid w:val="007849C0"/>
    <w:rsid w:val="00785980"/>
    <w:rsid w:val="00786250"/>
    <w:rsid w:val="00786B79"/>
    <w:rsid w:val="00787335"/>
    <w:rsid w:val="00787455"/>
    <w:rsid w:val="0078765F"/>
    <w:rsid w:val="007905DF"/>
    <w:rsid w:val="00790FA5"/>
    <w:rsid w:val="00791082"/>
    <w:rsid w:val="007911DF"/>
    <w:rsid w:val="007918AB"/>
    <w:rsid w:val="00791B51"/>
    <w:rsid w:val="00791DF1"/>
    <w:rsid w:val="00791EB1"/>
    <w:rsid w:val="00792A22"/>
    <w:rsid w:val="0079350D"/>
    <w:rsid w:val="00793B15"/>
    <w:rsid w:val="00793E42"/>
    <w:rsid w:val="007943E5"/>
    <w:rsid w:val="007949E9"/>
    <w:rsid w:val="007964F8"/>
    <w:rsid w:val="007974BC"/>
    <w:rsid w:val="00797884"/>
    <w:rsid w:val="007A2685"/>
    <w:rsid w:val="007A2E63"/>
    <w:rsid w:val="007A4000"/>
    <w:rsid w:val="007A41F7"/>
    <w:rsid w:val="007A5E47"/>
    <w:rsid w:val="007A61E3"/>
    <w:rsid w:val="007A636B"/>
    <w:rsid w:val="007A6AF6"/>
    <w:rsid w:val="007A6B98"/>
    <w:rsid w:val="007A6F8D"/>
    <w:rsid w:val="007A7B2A"/>
    <w:rsid w:val="007A7D56"/>
    <w:rsid w:val="007A7F1A"/>
    <w:rsid w:val="007B0AD6"/>
    <w:rsid w:val="007B277A"/>
    <w:rsid w:val="007B2C05"/>
    <w:rsid w:val="007B3158"/>
    <w:rsid w:val="007B3414"/>
    <w:rsid w:val="007B38C5"/>
    <w:rsid w:val="007B44BA"/>
    <w:rsid w:val="007B5E2D"/>
    <w:rsid w:val="007B6334"/>
    <w:rsid w:val="007B6470"/>
    <w:rsid w:val="007B7E11"/>
    <w:rsid w:val="007C047E"/>
    <w:rsid w:val="007C1FA7"/>
    <w:rsid w:val="007C225E"/>
    <w:rsid w:val="007C28A1"/>
    <w:rsid w:val="007C4DE5"/>
    <w:rsid w:val="007C7044"/>
    <w:rsid w:val="007C74BA"/>
    <w:rsid w:val="007D010D"/>
    <w:rsid w:val="007D0AAD"/>
    <w:rsid w:val="007D0BCD"/>
    <w:rsid w:val="007D0E03"/>
    <w:rsid w:val="007D2CFB"/>
    <w:rsid w:val="007D549A"/>
    <w:rsid w:val="007D54F4"/>
    <w:rsid w:val="007D56BC"/>
    <w:rsid w:val="007D5A13"/>
    <w:rsid w:val="007D5E24"/>
    <w:rsid w:val="007D5E51"/>
    <w:rsid w:val="007D7886"/>
    <w:rsid w:val="007E0808"/>
    <w:rsid w:val="007E15B5"/>
    <w:rsid w:val="007E15D9"/>
    <w:rsid w:val="007E198C"/>
    <w:rsid w:val="007E1CF3"/>
    <w:rsid w:val="007E1F1F"/>
    <w:rsid w:val="007E3375"/>
    <w:rsid w:val="007E4CB0"/>
    <w:rsid w:val="007E519A"/>
    <w:rsid w:val="007E56CF"/>
    <w:rsid w:val="007E5890"/>
    <w:rsid w:val="007E5CA4"/>
    <w:rsid w:val="007E5EF7"/>
    <w:rsid w:val="007E67FE"/>
    <w:rsid w:val="007E6F2D"/>
    <w:rsid w:val="007E7660"/>
    <w:rsid w:val="007E7B83"/>
    <w:rsid w:val="007F00D7"/>
    <w:rsid w:val="007F045B"/>
    <w:rsid w:val="007F16AD"/>
    <w:rsid w:val="007F1980"/>
    <w:rsid w:val="007F1E66"/>
    <w:rsid w:val="007F23CB"/>
    <w:rsid w:val="007F259B"/>
    <w:rsid w:val="007F315D"/>
    <w:rsid w:val="007F325D"/>
    <w:rsid w:val="007F3C9E"/>
    <w:rsid w:val="007F4110"/>
    <w:rsid w:val="007F4573"/>
    <w:rsid w:val="007F4941"/>
    <w:rsid w:val="007F4CA7"/>
    <w:rsid w:val="007F4CD6"/>
    <w:rsid w:val="007F59E7"/>
    <w:rsid w:val="007F5EDB"/>
    <w:rsid w:val="007F5F7D"/>
    <w:rsid w:val="007F67A0"/>
    <w:rsid w:val="007F716E"/>
    <w:rsid w:val="007F7268"/>
    <w:rsid w:val="007F73A2"/>
    <w:rsid w:val="007F777F"/>
    <w:rsid w:val="008002DB"/>
    <w:rsid w:val="0080099B"/>
    <w:rsid w:val="00800F46"/>
    <w:rsid w:val="0080125A"/>
    <w:rsid w:val="00801362"/>
    <w:rsid w:val="0080152C"/>
    <w:rsid w:val="00801D9D"/>
    <w:rsid w:val="00802F77"/>
    <w:rsid w:val="00803B79"/>
    <w:rsid w:val="008051D6"/>
    <w:rsid w:val="008052B7"/>
    <w:rsid w:val="00805322"/>
    <w:rsid w:val="00805A23"/>
    <w:rsid w:val="00806142"/>
    <w:rsid w:val="008065F5"/>
    <w:rsid w:val="00806DC9"/>
    <w:rsid w:val="00807BC9"/>
    <w:rsid w:val="00810097"/>
    <w:rsid w:val="0081063A"/>
    <w:rsid w:val="00810E28"/>
    <w:rsid w:val="008112BF"/>
    <w:rsid w:val="00812DCD"/>
    <w:rsid w:val="008133CB"/>
    <w:rsid w:val="0081345B"/>
    <w:rsid w:val="00813580"/>
    <w:rsid w:val="00813E1C"/>
    <w:rsid w:val="008142BB"/>
    <w:rsid w:val="0081463C"/>
    <w:rsid w:val="00814C30"/>
    <w:rsid w:val="008168BD"/>
    <w:rsid w:val="008172A2"/>
    <w:rsid w:val="0082059C"/>
    <w:rsid w:val="00820637"/>
    <w:rsid w:val="00820B6A"/>
    <w:rsid w:val="00820D85"/>
    <w:rsid w:val="0082120C"/>
    <w:rsid w:val="0082187A"/>
    <w:rsid w:val="00821D47"/>
    <w:rsid w:val="008221AC"/>
    <w:rsid w:val="008227B7"/>
    <w:rsid w:val="00822AD4"/>
    <w:rsid w:val="00823081"/>
    <w:rsid w:val="0082498C"/>
    <w:rsid w:val="00825955"/>
    <w:rsid w:val="008263CE"/>
    <w:rsid w:val="0082704D"/>
    <w:rsid w:val="00830B45"/>
    <w:rsid w:val="00831103"/>
    <w:rsid w:val="00831BAC"/>
    <w:rsid w:val="00832540"/>
    <w:rsid w:val="008329EF"/>
    <w:rsid w:val="00832A2E"/>
    <w:rsid w:val="008349B8"/>
    <w:rsid w:val="00834A4E"/>
    <w:rsid w:val="00834A9B"/>
    <w:rsid w:val="00837A6E"/>
    <w:rsid w:val="00837EAE"/>
    <w:rsid w:val="00840DBA"/>
    <w:rsid w:val="00841804"/>
    <w:rsid w:val="008434B9"/>
    <w:rsid w:val="0084401F"/>
    <w:rsid w:val="00844672"/>
    <w:rsid w:val="00844CB8"/>
    <w:rsid w:val="00845038"/>
    <w:rsid w:val="0084567A"/>
    <w:rsid w:val="00846283"/>
    <w:rsid w:val="00846D94"/>
    <w:rsid w:val="00846DA2"/>
    <w:rsid w:val="00850803"/>
    <w:rsid w:val="00850B04"/>
    <w:rsid w:val="008517C2"/>
    <w:rsid w:val="008518E2"/>
    <w:rsid w:val="00852088"/>
    <w:rsid w:val="0085234C"/>
    <w:rsid w:val="00852A8E"/>
    <w:rsid w:val="00852C79"/>
    <w:rsid w:val="008533B7"/>
    <w:rsid w:val="00853A77"/>
    <w:rsid w:val="00854810"/>
    <w:rsid w:val="00854EA1"/>
    <w:rsid w:val="00855C33"/>
    <w:rsid w:val="0085674D"/>
    <w:rsid w:val="008572B2"/>
    <w:rsid w:val="00857498"/>
    <w:rsid w:val="00857EC5"/>
    <w:rsid w:val="00857F65"/>
    <w:rsid w:val="0086008A"/>
    <w:rsid w:val="00860A3F"/>
    <w:rsid w:val="00860CA1"/>
    <w:rsid w:val="00861BEF"/>
    <w:rsid w:val="0086256A"/>
    <w:rsid w:val="00863DAA"/>
    <w:rsid w:val="00864ED7"/>
    <w:rsid w:val="008659AC"/>
    <w:rsid w:val="00867099"/>
    <w:rsid w:val="00867D2E"/>
    <w:rsid w:val="00870A61"/>
    <w:rsid w:val="00871882"/>
    <w:rsid w:val="00872B64"/>
    <w:rsid w:val="008732DA"/>
    <w:rsid w:val="008739DB"/>
    <w:rsid w:val="00873AF5"/>
    <w:rsid w:val="0087435C"/>
    <w:rsid w:val="008745D6"/>
    <w:rsid w:val="00874692"/>
    <w:rsid w:val="00874F95"/>
    <w:rsid w:val="00875C24"/>
    <w:rsid w:val="008761E2"/>
    <w:rsid w:val="00877009"/>
    <w:rsid w:val="00877CB8"/>
    <w:rsid w:val="00880006"/>
    <w:rsid w:val="0088128C"/>
    <w:rsid w:val="00882087"/>
    <w:rsid w:val="00882496"/>
    <w:rsid w:val="00882774"/>
    <w:rsid w:val="00882E83"/>
    <w:rsid w:val="00884943"/>
    <w:rsid w:val="00884DA3"/>
    <w:rsid w:val="00885AC5"/>
    <w:rsid w:val="00885EB6"/>
    <w:rsid w:val="00886F60"/>
    <w:rsid w:val="00887C4C"/>
    <w:rsid w:val="00887DE3"/>
    <w:rsid w:val="00890162"/>
    <w:rsid w:val="00893648"/>
    <w:rsid w:val="00894D30"/>
    <w:rsid w:val="00895CC2"/>
    <w:rsid w:val="00895DD1"/>
    <w:rsid w:val="008960BF"/>
    <w:rsid w:val="008965C9"/>
    <w:rsid w:val="00896815"/>
    <w:rsid w:val="0089694B"/>
    <w:rsid w:val="00897FA2"/>
    <w:rsid w:val="008A02CC"/>
    <w:rsid w:val="008A0ED2"/>
    <w:rsid w:val="008A0F2F"/>
    <w:rsid w:val="008A111E"/>
    <w:rsid w:val="008A126F"/>
    <w:rsid w:val="008A1810"/>
    <w:rsid w:val="008A2000"/>
    <w:rsid w:val="008A28A0"/>
    <w:rsid w:val="008A3164"/>
    <w:rsid w:val="008A3AD6"/>
    <w:rsid w:val="008A5BB4"/>
    <w:rsid w:val="008A5E82"/>
    <w:rsid w:val="008A5F15"/>
    <w:rsid w:val="008A664F"/>
    <w:rsid w:val="008A7F67"/>
    <w:rsid w:val="008A7FD7"/>
    <w:rsid w:val="008B0B37"/>
    <w:rsid w:val="008B0DA4"/>
    <w:rsid w:val="008B1FD6"/>
    <w:rsid w:val="008B31EB"/>
    <w:rsid w:val="008B368C"/>
    <w:rsid w:val="008B42CC"/>
    <w:rsid w:val="008B5B04"/>
    <w:rsid w:val="008B5DD9"/>
    <w:rsid w:val="008B5DF8"/>
    <w:rsid w:val="008B6F10"/>
    <w:rsid w:val="008B6F4A"/>
    <w:rsid w:val="008B7CA4"/>
    <w:rsid w:val="008C1672"/>
    <w:rsid w:val="008C1938"/>
    <w:rsid w:val="008C2C76"/>
    <w:rsid w:val="008C37B0"/>
    <w:rsid w:val="008C43D4"/>
    <w:rsid w:val="008C4543"/>
    <w:rsid w:val="008C49C4"/>
    <w:rsid w:val="008C57EB"/>
    <w:rsid w:val="008C7FC1"/>
    <w:rsid w:val="008D0352"/>
    <w:rsid w:val="008D1504"/>
    <w:rsid w:val="008D1BDD"/>
    <w:rsid w:val="008D268B"/>
    <w:rsid w:val="008D3CCA"/>
    <w:rsid w:val="008D43DC"/>
    <w:rsid w:val="008D62E5"/>
    <w:rsid w:val="008D7558"/>
    <w:rsid w:val="008D75C7"/>
    <w:rsid w:val="008D7A2A"/>
    <w:rsid w:val="008E1A7E"/>
    <w:rsid w:val="008E1FE5"/>
    <w:rsid w:val="008E20EC"/>
    <w:rsid w:val="008E21BE"/>
    <w:rsid w:val="008E235F"/>
    <w:rsid w:val="008E292D"/>
    <w:rsid w:val="008E2D32"/>
    <w:rsid w:val="008E304A"/>
    <w:rsid w:val="008E3071"/>
    <w:rsid w:val="008E4D1E"/>
    <w:rsid w:val="008E53FC"/>
    <w:rsid w:val="008E56FA"/>
    <w:rsid w:val="008E6854"/>
    <w:rsid w:val="008E7462"/>
    <w:rsid w:val="008F0625"/>
    <w:rsid w:val="008F1689"/>
    <w:rsid w:val="008F1878"/>
    <w:rsid w:val="008F2D94"/>
    <w:rsid w:val="008F2DD8"/>
    <w:rsid w:val="008F30C2"/>
    <w:rsid w:val="008F3244"/>
    <w:rsid w:val="008F4CC4"/>
    <w:rsid w:val="008F4DC9"/>
    <w:rsid w:val="008F547F"/>
    <w:rsid w:val="008F5DD5"/>
    <w:rsid w:val="008F73E7"/>
    <w:rsid w:val="00900A8B"/>
    <w:rsid w:val="00900F00"/>
    <w:rsid w:val="00901374"/>
    <w:rsid w:val="00901488"/>
    <w:rsid w:val="0090274D"/>
    <w:rsid w:val="00902C60"/>
    <w:rsid w:val="009030B6"/>
    <w:rsid w:val="009045FA"/>
    <w:rsid w:val="00904C63"/>
    <w:rsid w:val="00905A39"/>
    <w:rsid w:val="00906BD7"/>
    <w:rsid w:val="009104B5"/>
    <w:rsid w:val="00910C65"/>
    <w:rsid w:val="0091173F"/>
    <w:rsid w:val="00911AF2"/>
    <w:rsid w:val="00913154"/>
    <w:rsid w:val="009137C7"/>
    <w:rsid w:val="00913B7C"/>
    <w:rsid w:val="00914E32"/>
    <w:rsid w:val="00915E5B"/>
    <w:rsid w:val="00916458"/>
    <w:rsid w:val="009221E3"/>
    <w:rsid w:val="009231EC"/>
    <w:rsid w:val="00923C0F"/>
    <w:rsid w:val="00925DC2"/>
    <w:rsid w:val="00927F35"/>
    <w:rsid w:val="00930DDF"/>
    <w:rsid w:val="00930DEB"/>
    <w:rsid w:val="0093312F"/>
    <w:rsid w:val="0093464D"/>
    <w:rsid w:val="00935063"/>
    <w:rsid w:val="00935783"/>
    <w:rsid w:val="00935858"/>
    <w:rsid w:val="009358EF"/>
    <w:rsid w:val="00935F93"/>
    <w:rsid w:val="00936028"/>
    <w:rsid w:val="009377AE"/>
    <w:rsid w:val="00937B1A"/>
    <w:rsid w:val="00937BA4"/>
    <w:rsid w:val="00937CEC"/>
    <w:rsid w:val="009405EF"/>
    <w:rsid w:val="00940730"/>
    <w:rsid w:val="00940A31"/>
    <w:rsid w:val="00940D4A"/>
    <w:rsid w:val="00941108"/>
    <w:rsid w:val="00941B63"/>
    <w:rsid w:val="00942803"/>
    <w:rsid w:val="00942BA2"/>
    <w:rsid w:val="00944D62"/>
    <w:rsid w:val="00945CB0"/>
    <w:rsid w:val="00945E10"/>
    <w:rsid w:val="00946881"/>
    <w:rsid w:val="00947E3B"/>
    <w:rsid w:val="00950173"/>
    <w:rsid w:val="009508A7"/>
    <w:rsid w:val="00952390"/>
    <w:rsid w:val="009523E2"/>
    <w:rsid w:val="00952761"/>
    <w:rsid w:val="009529E0"/>
    <w:rsid w:val="00952BE7"/>
    <w:rsid w:val="00952F04"/>
    <w:rsid w:val="00952F4D"/>
    <w:rsid w:val="00953AEC"/>
    <w:rsid w:val="00954772"/>
    <w:rsid w:val="009549EC"/>
    <w:rsid w:val="00954CF7"/>
    <w:rsid w:val="009553CF"/>
    <w:rsid w:val="00955C10"/>
    <w:rsid w:val="00956036"/>
    <w:rsid w:val="009565D4"/>
    <w:rsid w:val="00956C76"/>
    <w:rsid w:val="00956C7B"/>
    <w:rsid w:val="00957511"/>
    <w:rsid w:val="00957787"/>
    <w:rsid w:val="00957F07"/>
    <w:rsid w:val="00960B0E"/>
    <w:rsid w:val="00960E1E"/>
    <w:rsid w:val="00960E77"/>
    <w:rsid w:val="00962370"/>
    <w:rsid w:val="0096261E"/>
    <w:rsid w:val="00962AA8"/>
    <w:rsid w:val="009637A1"/>
    <w:rsid w:val="00963833"/>
    <w:rsid w:val="009646CE"/>
    <w:rsid w:val="00964DA8"/>
    <w:rsid w:val="00965EB8"/>
    <w:rsid w:val="0096624E"/>
    <w:rsid w:val="00966A5F"/>
    <w:rsid w:val="009671E3"/>
    <w:rsid w:val="00967CAF"/>
    <w:rsid w:val="00967D34"/>
    <w:rsid w:val="0097014C"/>
    <w:rsid w:val="00970533"/>
    <w:rsid w:val="00970B7C"/>
    <w:rsid w:val="00970CEE"/>
    <w:rsid w:val="00970CFD"/>
    <w:rsid w:val="009713DF"/>
    <w:rsid w:val="00971513"/>
    <w:rsid w:val="0097171C"/>
    <w:rsid w:val="009719B7"/>
    <w:rsid w:val="00971BDD"/>
    <w:rsid w:val="009720F2"/>
    <w:rsid w:val="00973ED9"/>
    <w:rsid w:val="0097413C"/>
    <w:rsid w:val="00974523"/>
    <w:rsid w:val="00974D01"/>
    <w:rsid w:val="00976442"/>
    <w:rsid w:val="00980902"/>
    <w:rsid w:val="00981417"/>
    <w:rsid w:val="009816DE"/>
    <w:rsid w:val="00983102"/>
    <w:rsid w:val="009836CF"/>
    <w:rsid w:val="009843CE"/>
    <w:rsid w:val="00984546"/>
    <w:rsid w:val="00985656"/>
    <w:rsid w:val="00985C6E"/>
    <w:rsid w:val="009861B7"/>
    <w:rsid w:val="009865FB"/>
    <w:rsid w:val="00986F3D"/>
    <w:rsid w:val="0098704A"/>
    <w:rsid w:val="00987A27"/>
    <w:rsid w:val="00987D86"/>
    <w:rsid w:val="00991795"/>
    <w:rsid w:val="009922E1"/>
    <w:rsid w:val="00992F58"/>
    <w:rsid w:val="009931FA"/>
    <w:rsid w:val="009934E3"/>
    <w:rsid w:val="0099408D"/>
    <w:rsid w:val="00994EA7"/>
    <w:rsid w:val="00995013"/>
    <w:rsid w:val="009953E0"/>
    <w:rsid w:val="00995497"/>
    <w:rsid w:val="00996579"/>
    <w:rsid w:val="0099658D"/>
    <w:rsid w:val="00996705"/>
    <w:rsid w:val="00996D02"/>
    <w:rsid w:val="00997366"/>
    <w:rsid w:val="00997577"/>
    <w:rsid w:val="00997CE8"/>
    <w:rsid w:val="00997D08"/>
    <w:rsid w:val="009A070D"/>
    <w:rsid w:val="009A07D5"/>
    <w:rsid w:val="009A1AD4"/>
    <w:rsid w:val="009A248B"/>
    <w:rsid w:val="009A5808"/>
    <w:rsid w:val="009A5CF8"/>
    <w:rsid w:val="009A6B46"/>
    <w:rsid w:val="009A7126"/>
    <w:rsid w:val="009A73E1"/>
    <w:rsid w:val="009A76D8"/>
    <w:rsid w:val="009B0950"/>
    <w:rsid w:val="009B0B22"/>
    <w:rsid w:val="009B18FE"/>
    <w:rsid w:val="009B2D86"/>
    <w:rsid w:val="009B375B"/>
    <w:rsid w:val="009B3B4F"/>
    <w:rsid w:val="009B406B"/>
    <w:rsid w:val="009B4271"/>
    <w:rsid w:val="009B5429"/>
    <w:rsid w:val="009B6B3C"/>
    <w:rsid w:val="009C06DE"/>
    <w:rsid w:val="009C14FB"/>
    <w:rsid w:val="009C1778"/>
    <w:rsid w:val="009C1C41"/>
    <w:rsid w:val="009C1F4F"/>
    <w:rsid w:val="009C3578"/>
    <w:rsid w:val="009C3887"/>
    <w:rsid w:val="009C39C4"/>
    <w:rsid w:val="009C4543"/>
    <w:rsid w:val="009C5A83"/>
    <w:rsid w:val="009C5E76"/>
    <w:rsid w:val="009C6C39"/>
    <w:rsid w:val="009C78A4"/>
    <w:rsid w:val="009C7EBF"/>
    <w:rsid w:val="009D00F5"/>
    <w:rsid w:val="009D0F92"/>
    <w:rsid w:val="009D2464"/>
    <w:rsid w:val="009D26CA"/>
    <w:rsid w:val="009D2932"/>
    <w:rsid w:val="009D2BF1"/>
    <w:rsid w:val="009D2E1C"/>
    <w:rsid w:val="009D403D"/>
    <w:rsid w:val="009D5FF4"/>
    <w:rsid w:val="009D7A8F"/>
    <w:rsid w:val="009D7C7E"/>
    <w:rsid w:val="009E008E"/>
    <w:rsid w:val="009E0F79"/>
    <w:rsid w:val="009E12F2"/>
    <w:rsid w:val="009E1436"/>
    <w:rsid w:val="009E1B87"/>
    <w:rsid w:val="009E1B95"/>
    <w:rsid w:val="009E1C93"/>
    <w:rsid w:val="009E26DD"/>
    <w:rsid w:val="009E2E42"/>
    <w:rsid w:val="009E43BA"/>
    <w:rsid w:val="009E4DDE"/>
    <w:rsid w:val="009E5C5E"/>
    <w:rsid w:val="009E6014"/>
    <w:rsid w:val="009E79B6"/>
    <w:rsid w:val="009E7ECA"/>
    <w:rsid w:val="009F19E0"/>
    <w:rsid w:val="009F228C"/>
    <w:rsid w:val="009F2535"/>
    <w:rsid w:val="009F343C"/>
    <w:rsid w:val="009F4628"/>
    <w:rsid w:val="009F4681"/>
    <w:rsid w:val="009F5065"/>
    <w:rsid w:val="009F61CE"/>
    <w:rsid w:val="009F651F"/>
    <w:rsid w:val="009F66E6"/>
    <w:rsid w:val="009F6704"/>
    <w:rsid w:val="009F69E8"/>
    <w:rsid w:val="009F6C0F"/>
    <w:rsid w:val="009F7E82"/>
    <w:rsid w:val="00A00ABC"/>
    <w:rsid w:val="00A00E92"/>
    <w:rsid w:val="00A02133"/>
    <w:rsid w:val="00A02B67"/>
    <w:rsid w:val="00A03EB0"/>
    <w:rsid w:val="00A04D51"/>
    <w:rsid w:val="00A054C4"/>
    <w:rsid w:val="00A067C4"/>
    <w:rsid w:val="00A06BDB"/>
    <w:rsid w:val="00A076E6"/>
    <w:rsid w:val="00A07803"/>
    <w:rsid w:val="00A07B71"/>
    <w:rsid w:val="00A1002B"/>
    <w:rsid w:val="00A11391"/>
    <w:rsid w:val="00A11E19"/>
    <w:rsid w:val="00A12FFF"/>
    <w:rsid w:val="00A134D4"/>
    <w:rsid w:val="00A136A1"/>
    <w:rsid w:val="00A13B10"/>
    <w:rsid w:val="00A14360"/>
    <w:rsid w:val="00A14549"/>
    <w:rsid w:val="00A156D1"/>
    <w:rsid w:val="00A1590B"/>
    <w:rsid w:val="00A1648C"/>
    <w:rsid w:val="00A168C6"/>
    <w:rsid w:val="00A1780E"/>
    <w:rsid w:val="00A20FFB"/>
    <w:rsid w:val="00A21222"/>
    <w:rsid w:val="00A21388"/>
    <w:rsid w:val="00A21908"/>
    <w:rsid w:val="00A227F8"/>
    <w:rsid w:val="00A22987"/>
    <w:rsid w:val="00A229D9"/>
    <w:rsid w:val="00A22F27"/>
    <w:rsid w:val="00A23250"/>
    <w:rsid w:val="00A23655"/>
    <w:rsid w:val="00A24034"/>
    <w:rsid w:val="00A247BA"/>
    <w:rsid w:val="00A249AF"/>
    <w:rsid w:val="00A24B67"/>
    <w:rsid w:val="00A24BD8"/>
    <w:rsid w:val="00A24E45"/>
    <w:rsid w:val="00A26A22"/>
    <w:rsid w:val="00A26F9B"/>
    <w:rsid w:val="00A273AC"/>
    <w:rsid w:val="00A304CB"/>
    <w:rsid w:val="00A31E6E"/>
    <w:rsid w:val="00A3222F"/>
    <w:rsid w:val="00A3246F"/>
    <w:rsid w:val="00A3338C"/>
    <w:rsid w:val="00A33527"/>
    <w:rsid w:val="00A33629"/>
    <w:rsid w:val="00A33830"/>
    <w:rsid w:val="00A35267"/>
    <w:rsid w:val="00A35F7D"/>
    <w:rsid w:val="00A36159"/>
    <w:rsid w:val="00A367F7"/>
    <w:rsid w:val="00A3782B"/>
    <w:rsid w:val="00A37971"/>
    <w:rsid w:val="00A37EF5"/>
    <w:rsid w:val="00A4019F"/>
    <w:rsid w:val="00A414F0"/>
    <w:rsid w:val="00A41E8D"/>
    <w:rsid w:val="00A42461"/>
    <w:rsid w:val="00A42DE0"/>
    <w:rsid w:val="00A42E97"/>
    <w:rsid w:val="00A44215"/>
    <w:rsid w:val="00A45377"/>
    <w:rsid w:val="00A45603"/>
    <w:rsid w:val="00A471F2"/>
    <w:rsid w:val="00A51618"/>
    <w:rsid w:val="00A5161C"/>
    <w:rsid w:val="00A52302"/>
    <w:rsid w:val="00A52548"/>
    <w:rsid w:val="00A527DE"/>
    <w:rsid w:val="00A532F9"/>
    <w:rsid w:val="00A5393D"/>
    <w:rsid w:val="00A53E01"/>
    <w:rsid w:val="00A54194"/>
    <w:rsid w:val="00A5444A"/>
    <w:rsid w:val="00A5475A"/>
    <w:rsid w:val="00A5523C"/>
    <w:rsid w:val="00A55A6D"/>
    <w:rsid w:val="00A55E0E"/>
    <w:rsid w:val="00A55F23"/>
    <w:rsid w:val="00A563E4"/>
    <w:rsid w:val="00A56478"/>
    <w:rsid w:val="00A60984"/>
    <w:rsid w:val="00A60FFD"/>
    <w:rsid w:val="00A619E7"/>
    <w:rsid w:val="00A61A86"/>
    <w:rsid w:val="00A61D73"/>
    <w:rsid w:val="00A627D5"/>
    <w:rsid w:val="00A62CFD"/>
    <w:rsid w:val="00A6302A"/>
    <w:rsid w:val="00A633F0"/>
    <w:rsid w:val="00A63B7B"/>
    <w:rsid w:val="00A641B9"/>
    <w:rsid w:val="00A6429E"/>
    <w:rsid w:val="00A64EAE"/>
    <w:rsid w:val="00A65160"/>
    <w:rsid w:val="00A656B1"/>
    <w:rsid w:val="00A65C09"/>
    <w:rsid w:val="00A66577"/>
    <w:rsid w:val="00A66F83"/>
    <w:rsid w:val="00A67203"/>
    <w:rsid w:val="00A70E54"/>
    <w:rsid w:val="00A70F57"/>
    <w:rsid w:val="00A7173C"/>
    <w:rsid w:val="00A7194A"/>
    <w:rsid w:val="00A71D0B"/>
    <w:rsid w:val="00A746B8"/>
    <w:rsid w:val="00A74938"/>
    <w:rsid w:val="00A74945"/>
    <w:rsid w:val="00A74A7B"/>
    <w:rsid w:val="00A75057"/>
    <w:rsid w:val="00A755EC"/>
    <w:rsid w:val="00A76351"/>
    <w:rsid w:val="00A8033E"/>
    <w:rsid w:val="00A8042E"/>
    <w:rsid w:val="00A8094C"/>
    <w:rsid w:val="00A82372"/>
    <w:rsid w:val="00A82914"/>
    <w:rsid w:val="00A83F32"/>
    <w:rsid w:val="00A840C2"/>
    <w:rsid w:val="00A842EA"/>
    <w:rsid w:val="00A86E1A"/>
    <w:rsid w:val="00A87119"/>
    <w:rsid w:val="00A9075F"/>
    <w:rsid w:val="00A907DD"/>
    <w:rsid w:val="00A90D9A"/>
    <w:rsid w:val="00A914FC"/>
    <w:rsid w:val="00A916FC"/>
    <w:rsid w:val="00A95DE1"/>
    <w:rsid w:val="00A97546"/>
    <w:rsid w:val="00A97BF1"/>
    <w:rsid w:val="00AA1B74"/>
    <w:rsid w:val="00AA3ABB"/>
    <w:rsid w:val="00AA589A"/>
    <w:rsid w:val="00AA5BC4"/>
    <w:rsid w:val="00AA5BF2"/>
    <w:rsid w:val="00AA6F04"/>
    <w:rsid w:val="00AA718E"/>
    <w:rsid w:val="00AA7476"/>
    <w:rsid w:val="00AA79F7"/>
    <w:rsid w:val="00AB0095"/>
    <w:rsid w:val="00AB00B5"/>
    <w:rsid w:val="00AB14B5"/>
    <w:rsid w:val="00AB1D14"/>
    <w:rsid w:val="00AB228C"/>
    <w:rsid w:val="00AB251F"/>
    <w:rsid w:val="00AB29A3"/>
    <w:rsid w:val="00AB40F4"/>
    <w:rsid w:val="00AB4C6A"/>
    <w:rsid w:val="00AB6840"/>
    <w:rsid w:val="00AC0253"/>
    <w:rsid w:val="00AC027E"/>
    <w:rsid w:val="00AC0CCC"/>
    <w:rsid w:val="00AC10FE"/>
    <w:rsid w:val="00AC16E2"/>
    <w:rsid w:val="00AC1EFA"/>
    <w:rsid w:val="00AC2119"/>
    <w:rsid w:val="00AC22BB"/>
    <w:rsid w:val="00AC2AD9"/>
    <w:rsid w:val="00AC2E34"/>
    <w:rsid w:val="00AC43B8"/>
    <w:rsid w:val="00AC44D1"/>
    <w:rsid w:val="00AC478F"/>
    <w:rsid w:val="00AC5263"/>
    <w:rsid w:val="00AC785C"/>
    <w:rsid w:val="00AD0822"/>
    <w:rsid w:val="00AD1018"/>
    <w:rsid w:val="00AD1606"/>
    <w:rsid w:val="00AD16BB"/>
    <w:rsid w:val="00AD1E81"/>
    <w:rsid w:val="00AD24C7"/>
    <w:rsid w:val="00AD3541"/>
    <w:rsid w:val="00AD393E"/>
    <w:rsid w:val="00AD3994"/>
    <w:rsid w:val="00AD3D38"/>
    <w:rsid w:val="00AD43C7"/>
    <w:rsid w:val="00AD4594"/>
    <w:rsid w:val="00AD47FC"/>
    <w:rsid w:val="00AD4B4C"/>
    <w:rsid w:val="00AD50A2"/>
    <w:rsid w:val="00AD5D17"/>
    <w:rsid w:val="00AD7148"/>
    <w:rsid w:val="00AD73DB"/>
    <w:rsid w:val="00AE260E"/>
    <w:rsid w:val="00AE27AC"/>
    <w:rsid w:val="00AE2846"/>
    <w:rsid w:val="00AE2F70"/>
    <w:rsid w:val="00AE43DC"/>
    <w:rsid w:val="00AE5330"/>
    <w:rsid w:val="00AE5BD2"/>
    <w:rsid w:val="00AE6218"/>
    <w:rsid w:val="00AE6BB9"/>
    <w:rsid w:val="00AE7269"/>
    <w:rsid w:val="00AE7C92"/>
    <w:rsid w:val="00AF058B"/>
    <w:rsid w:val="00AF0691"/>
    <w:rsid w:val="00AF3571"/>
    <w:rsid w:val="00AF429F"/>
    <w:rsid w:val="00AF47C2"/>
    <w:rsid w:val="00AF4EC5"/>
    <w:rsid w:val="00AF506D"/>
    <w:rsid w:val="00AF50C5"/>
    <w:rsid w:val="00AF529A"/>
    <w:rsid w:val="00AF5AA3"/>
    <w:rsid w:val="00AF6355"/>
    <w:rsid w:val="00AF70C9"/>
    <w:rsid w:val="00AF753D"/>
    <w:rsid w:val="00B00793"/>
    <w:rsid w:val="00B00C0C"/>
    <w:rsid w:val="00B01282"/>
    <w:rsid w:val="00B014BF"/>
    <w:rsid w:val="00B02118"/>
    <w:rsid w:val="00B02A75"/>
    <w:rsid w:val="00B034A0"/>
    <w:rsid w:val="00B03699"/>
    <w:rsid w:val="00B0375C"/>
    <w:rsid w:val="00B03E0E"/>
    <w:rsid w:val="00B04463"/>
    <w:rsid w:val="00B0521B"/>
    <w:rsid w:val="00B06078"/>
    <w:rsid w:val="00B063BD"/>
    <w:rsid w:val="00B0659F"/>
    <w:rsid w:val="00B07241"/>
    <w:rsid w:val="00B07895"/>
    <w:rsid w:val="00B079EA"/>
    <w:rsid w:val="00B07E03"/>
    <w:rsid w:val="00B10E06"/>
    <w:rsid w:val="00B11F42"/>
    <w:rsid w:val="00B12615"/>
    <w:rsid w:val="00B12BEF"/>
    <w:rsid w:val="00B153FC"/>
    <w:rsid w:val="00B15616"/>
    <w:rsid w:val="00B15B32"/>
    <w:rsid w:val="00B15B3A"/>
    <w:rsid w:val="00B163CB"/>
    <w:rsid w:val="00B16E7E"/>
    <w:rsid w:val="00B2021D"/>
    <w:rsid w:val="00B21DB1"/>
    <w:rsid w:val="00B21F8C"/>
    <w:rsid w:val="00B22B34"/>
    <w:rsid w:val="00B2392A"/>
    <w:rsid w:val="00B247EB"/>
    <w:rsid w:val="00B248E8"/>
    <w:rsid w:val="00B25041"/>
    <w:rsid w:val="00B257B3"/>
    <w:rsid w:val="00B262EA"/>
    <w:rsid w:val="00B26B38"/>
    <w:rsid w:val="00B2702B"/>
    <w:rsid w:val="00B318BA"/>
    <w:rsid w:val="00B32E63"/>
    <w:rsid w:val="00B347C3"/>
    <w:rsid w:val="00B34918"/>
    <w:rsid w:val="00B34A0E"/>
    <w:rsid w:val="00B35B73"/>
    <w:rsid w:val="00B368C1"/>
    <w:rsid w:val="00B376C1"/>
    <w:rsid w:val="00B37E2C"/>
    <w:rsid w:val="00B37F23"/>
    <w:rsid w:val="00B40C5B"/>
    <w:rsid w:val="00B40D0E"/>
    <w:rsid w:val="00B40EF5"/>
    <w:rsid w:val="00B413FE"/>
    <w:rsid w:val="00B414A8"/>
    <w:rsid w:val="00B42603"/>
    <w:rsid w:val="00B4264C"/>
    <w:rsid w:val="00B4357E"/>
    <w:rsid w:val="00B43BF9"/>
    <w:rsid w:val="00B43FDE"/>
    <w:rsid w:val="00B45B91"/>
    <w:rsid w:val="00B47297"/>
    <w:rsid w:val="00B4760F"/>
    <w:rsid w:val="00B50447"/>
    <w:rsid w:val="00B50813"/>
    <w:rsid w:val="00B50A39"/>
    <w:rsid w:val="00B515CE"/>
    <w:rsid w:val="00B5196B"/>
    <w:rsid w:val="00B53940"/>
    <w:rsid w:val="00B5453C"/>
    <w:rsid w:val="00B5463F"/>
    <w:rsid w:val="00B54BF2"/>
    <w:rsid w:val="00B5597D"/>
    <w:rsid w:val="00B55AC0"/>
    <w:rsid w:val="00B55EA1"/>
    <w:rsid w:val="00B55EA7"/>
    <w:rsid w:val="00B55EE9"/>
    <w:rsid w:val="00B570C8"/>
    <w:rsid w:val="00B6067B"/>
    <w:rsid w:val="00B627E2"/>
    <w:rsid w:val="00B63380"/>
    <w:rsid w:val="00B6538C"/>
    <w:rsid w:val="00B6571E"/>
    <w:rsid w:val="00B65780"/>
    <w:rsid w:val="00B65BDB"/>
    <w:rsid w:val="00B65E69"/>
    <w:rsid w:val="00B66DC2"/>
    <w:rsid w:val="00B67DA0"/>
    <w:rsid w:val="00B709AD"/>
    <w:rsid w:val="00B71794"/>
    <w:rsid w:val="00B72285"/>
    <w:rsid w:val="00B7278A"/>
    <w:rsid w:val="00B72B11"/>
    <w:rsid w:val="00B73EDB"/>
    <w:rsid w:val="00B7690D"/>
    <w:rsid w:val="00B770A3"/>
    <w:rsid w:val="00B7726C"/>
    <w:rsid w:val="00B8073D"/>
    <w:rsid w:val="00B80C95"/>
    <w:rsid w:val="00B80CCF"/>
    <w:rsid w:val="00B8196D"/>
    <w:rsid w:val="00B8276A"/>
    <w:rsid w:val="00B82AF5"/>
    <w:rsid w:val="00B82EFF"/>
    <w:rsid w:val="00B830D5"/>
    <w:rsid w:val="00B83228"/>
    <w:rsid w:val="00B84176"/>
    <w:rsid w:val="00B84D9B"/>
    <w:rsid w:val="00B853B9"/>
    <w:rsid w:val="00B85509"/>
    <w:rsid w:val="00B856DD"/>
    <w:rsid w:val="00B85EB8"/>
    <w:rsid w:val="00B8602C"/>
    <w:rsid w:val="00B865ED"/>
    <w:rsid w:val="00B87A89"/>
    <w:rsid w:val="00B90CAE"/>
    <w:rsid w:val="00B91031"/>
    <w:rsid w:val="00B91171"/>
    <w:rsid w:val="00B9201D"/>
    <w:rsid w:val="00B92026"/>
    <w:rsid w:val="00B9253A"/>
    <w:rsid w:val="00B9405F"/>
    <w:rsid w:val="00B954FE"/>
    <w:rsid w:val="00B95F5F"/>
    <w:rsid w:val="00B96AA0"/>
    <w:rsid w:val="00B97EF6"/>
    <w:rsid w:val="00BA08EA"/>
    <w:rsid w:val="00BA0CDE"/>
    <w:rsid w:val="00BA2220"/>
    <w:rsid w:val="00BA338F"/>
    <w:rsid w:val="00BA4247"/>
    <w:rsid w:val="00BA440F"/>
    <w:rsid w:val="00BA4C4A"/>
    <w:rsid w:val="00BA52CB"/>
    <w:rsid w:val="00BA533B"/>
    <w:rsid w:val="00BA5C2A"/>
    <w:rsid w:val="00BA6230"/>
    <w:rsid w:val="00BA643B"/>
    <w:rsid w:val="00BB04F1"/>
    <w:rsid w:val="00BB09BB"/>
    <w:rsid w:val="00BB0A45"/>
    <w:rsid w:val="00BB110A"/>
    <w:rsid w:val="00BB1C41"/>
    <w:rsid w:val="00BB21C9"/>
    <w:rsid w:val="00BB3B74"/>
    <w:rsid w:val="00BB3C35"/>
    <w:rsid w:val="00BB431A"/>
    <w:rsid w:val="00BB4A1D"/>
    <w:rsid w:val="00BB5130"/>
    <w:rsid w:val="00BB52B5"/>
    <w:rsid w:val="00BB6DB2"/>
    <w:rsid w:val="00BC017F"/>
    <w:rsid w:val="00BC0C5C"/>
    <w:rsid w:val="00BC1275"/>
    <w:rsid w:val="00BC2B2E"/>
    <w:rsid w:val="00BC3652"/>
    <w:rsid w:val="00BC58BE"/>
    <w:rsid w:val="00BC5B00"/>
    <w:rsid w:val="00BC62EE"/>
    <w:rsid w:val="00BC6409"/>
    <w:rsid w:val="00BC65C1"/>
    <w:rsid w:val="00BD029A"/>
    <w:rsid w:val="00BD0E07"/>
    <w:rsid w:val="00BD1197"/>
    <w:rsid w:val="00BD1D94"/>
    <w:rsid w:val="00BD2827"/>
    <w:rsid w:val="00BD2FA2"/>
    <w:rsid w:val="00BD384C"/>
    <w:rsid w:val="00BD3857"/>
    <w:rsid w:val="00BD572C"/>
    <w:rsid w:val="00BD5D8E"/>
    <w:rsid w:val="00BD7136"/>
    <w:rsid w:val="00BE02D6"/>
    <w:rsid w:val="00BE04BB"/>
    <w:rsid w:val="00BE0DAD"/>
    <w:rsid w:val="00BE0EBF"/>
    <w:rsid w:val="00BE1369"/>
    <w:rsid w:val="00BE1BAA"/>
    <w:rsid w:val="00BE21E7"/>
    <w:rsid w:val="00BE21EF"/>
    <w:rsid w:val="00BE23CD"/>
    <w:rsid w:val="00BE2B5E"/>
    <w:rsid w:val="00BE30DA"/>
    <w:rsid w:val="00BE46DB"/>
    <w:rsid w:val="00BE475E"/>
    <w:rsid w:val="00BE48D2"/>
    <w:rsid w:val="00BE4F17"/>
    <w:rsid w:val="00BE5379"/>
    <w:rsid w:val="00BE53FB"/>
    <w:rsid w:val="00BE5DB7"/>
    <w:rsid w:val="00BE79CE"/>
    <w:rsid w:val="00BF04F4"/>
    <w:rsid w:val="00BF0EC5"/>
    <w:rsid w:val="00BF0F58"/>
    <w:rsid w:val="00BF1E0A"/>
    <w:rsid w:val="00BF235F"/>
    <w:rsid w:val="00BF26CE"/>
    <w:rsid w:val="00BF26FA"/>
    <w:rsid w:val="00BF31C7"/>
    <w:rsid w:val="00BF3332"/>
    <w:rsid w:val="00BF3635"/>
    <w:rsid w:val="00BF3E85"/>
    <w:rsid w:val="00BF4BF3"/>
    <w:rsid w:val="00BF4C42"/>
    <w:rsid w:val="00BF5453"/>
    <w:rsid w:val="00BF5E6A"/>
    <w:rsid w:val="00BF6730"/>
    <w:rsid w:val="00BF717D"/>
    <w:rsid w:val="00BF7FFD"/>
    <w:rsid w:val="00C00B23"/>
    <w:rsid w:val="00C00B2B"/>
    <w:rsid w:val="00C015A2"/>
    <w:rsid w:val="00C019A8"/>
    <w:rsid w:val="00C01FFA"/>
    <w:rsid w:val="00C02146"/>
    <w:rsid w:val="00C02896"/>
    <w:rsid w:val="00C028F5"/>
    <w:rsid w:val="00C04809"/>
    <w:rsid w:val="00C04893"/>
    <w:rsid w:val="00C04AEA"/>
    <w:rsid w:val="00C0529A"/>
    <w:rsid w:val="00C0562E"/>
    <w:rsid w:val="00C05EFE"/>
    <w:rsid w:val="00C065E5"/>
    <w:rsid w:val="00C072D6"/>
    <w:rsid w:val="00C07FE8"/>
    <w:rsid w:val="00C11A2E"/>
    <w:rsid w:val="00C13BAD"/>
    <w:rsid w:val="00C14512"/>
    <w:rsid w:val="00C1546F"/>
    <w:rsid w:val="00C1565A"/>
    <w:rsid w:val="00C204E7"/>
    <w:rsid w:val="00C209A7"/>
    <w:rsid w:val="00C20C21"/>
    <w:rsid w:val="00C21447"/>
    <w:rsid w:val="00C223CA"/>
    <w:rsid w:val="00C2280A"/>
    <w:rsid w:val="00C22910"/>
    <w:rsid w:val="00C238BA"/>
    <w:rsid w:val="00C23C8C"/>
    <w:rsid w:val="00C26322"/>
    <w:rsid w:val="00C26825"/>
    <w:rsid w:val="00C2791C"/>
    <w:rsid w:val="00C27A3A"/>
    <w:rsid w:val="00C30BF5"/>
    <w:rsid w:val="00C3144F"/>
    <w:rsid w:val="00C317B2"/>
    <w:rsid w:val="00C317E5"/>
    <w:rsid w:val="00C3197C"/>
    <w:rsid w:val="00C33AD2"/>
    <w:rsid w:val="00C33E62"/>
    <w:rsid w:val="00C362F6"/>
    <w:rsid w:val="00C37655"/>
    <w:rsid w:val="00C37707"/>
    <w:rsid w:val="00C37C3D"/>
    <w:rsid w:val="00C37DC3"/>
    <w:rsid w:val="00C40DBF"/>
    <w:rsid w:val="00C41E6A"/>
    <w:rsid w:val="00C42069"/>
    <w:rsid w:val="00C430AE"/>
    <w:rsid w:val="00C4336C"/>
    <w:rsid w:val="00C43E76"/>
    <w:rsid w:val="00C449DD"/>
    <w:rsid w:val="00C44B2D"/>
    <w:rsid w:val="00C44D33"/>
    <w:rsid w:val="00C44E91"/>
    <w:rsid w:val="00C458AA"/>
    <w:rsid w:val="00C45FCF"/>
    <w:rsid w:val="00C46145"/>
    <w:rsid w:val="00C46958"/>
    <w:rsid w:val="00C47D5A"/>
    <w:rsid w:val="00C50812"/>
    <w:rsid w:val="00C50C12"/>
    <w:rsid w:val="00C514FF"/>
    <w:rsid w:val="00C51785"/>
    <w:rsid w:val="00C51DB8"/>
    <w:rsid w:val="00C524F5"/>
    <w:rsid w:val="00C53DDE"/>
    <w:rsid w:val="00C543A2"/>
    <w:rsid w:val="00C545DD"/>
    <w:rsid w:val="00C54647"/>
    <w:rsid w:val="00C54D29"/>
    <w:rsid w:val="00C55024"/>
    <w:rsid w:val="00C5539D"/>
    <w:rsid w:val="00C56DE1"/>
    <w:rsid w:val="00C572E0"/>
    <w:rsid w:val="00C579F5"/>
    <w:rsid w:val="00C57B26"/>
    <w:rsid w:val="00C60C19"/>
    <w:rsid w:val="00C60D7D"/>
    <w:rsid w:val="00C633E5"/>
    <w:rsid w:val="00C636E6"/>
    <w:rsid w:val="00C66AA5"/>
    <w:rsid w:val="00C66F6C"/>
    <w:rsid w:val="00C700C9"/>
    <w:rsid w:val="00C70334"/>
    <w:rsid w:val="00C703E3"/>
    <w:rsid w:val="00C7043F"/>
    <w:rsid w:val="00C70A7F"/>
    <w:rsid w:val="00C70D33"/>
    <w:rsid w:val="00C70D9D"/>
    <w:rsid w:val="00C70DF5"/>
    <w:rsid w:val="00C70F3A"/>
    <w:rsid w:val="00C710FD"/>
    <w:rsid w:val="00C711F5"/>
    <w:rsid w:val="00C7135D"/>
    <w:rsid w:val="00C7153D"/>
    <w:rsid w:val="00C71778"/>
    <w:rsid w:val="00C719ED"/>
    <w:rsid w:val="00C723C2"/>
    <w:rsid w:val="00C723EA"/>
    <w:rsid w:val="00C7264F"/>
    <w:rsid w:val="00C72F00"/>
    <w:rsid w:val="00C72F2E"/>
    <w:rsid w:val="00C72F40"/>
    <w:rsid w:val="00C742F5"/>
    <w:rsid w:val="00C74BA0"/>
    <w:rsid w:val="00C74D7D"/>
    <w:rsid w:val="00C75900"/>
    <w:rsid w:val="00C76266"/>
    <w:rsid w:val="00C76D47"/>
    <w:rsid w:val="00C77C35"/>
    <w:rsid w:val="00C801B0"/>
    <w:rsid w:val="00C8185E"/>
    <w:rsid w:val="00C81DE6"/>
    <w:rsid w:val="00C8214B"/>
    <w:rsid w:val="00C82B46"/>
    <w:rsid w:val="00C82B9D"/>
    <w:rsid w:val="00C831FD"/>
    <w:rsid w:val="00C8453B"/>
    <w:rsid w:val="00C85721"/>
    <w:rsid w:val="00C87099"/>
    <w:rsid w:val="00C87AF4"/>
    <w:rsid w:val="00C905B8"/>
    <w:rsid w:val="00C9112E"/>
    <w:rsid w:val="00C916F4"/>
    <w:rsid w:val="00C928EE"/>
    <w:rsid w:val="00C9337C"/>
    <w:rsid w:val="00C935B5"/>
    <w:rsid w:val="00C93770"/>
    <w:rsid w:val="00C95539"/>
    <w:rsid w:val="00C957E6"/>
    <w:rsid w:val="00C95944"/>
    <w:rsid w:val="00C95DBB"/>
    <w:rsid w:val="00C96541"/>
    <w:rsid w:val="00C96B54"/>
    <w:rsid w:val="00C96BA1"/>
    <w:rsid w:val="00CA0C19"/>
    <w:rsid w:val="00CA0C8C"/>
    <w:rsid w:val="00CA28C1"/>
    <w:rsid w:val="00CA2912"/>
    <w:rsid w:val="00CA37C4"/>
    <w:rsid w:val="00CA3DF7"/>
    <w:rsid w:val="00CA4724"/>
    <w:rsid w:val="00CA479E"/>
    <w:rsid w:val="00CA4EB0"/>
    <w:rsid w:val="00CA72D8"/>
    <w:rsid w:val="00CA7B98"/>
    <w:rsid w:val="00CB141E"/>
    <w:rsid w:val="00CB1C56"/>
    <w:rsid w:val="00CB1F3D"/>
    <w:rsid w:val="00CB222F"/>
    <w:rsid w:val="00CB24B2"/>
    <w:rsid w:val="00CB3761"/>
    <w:rsid w:val="00CB3D03"/>
    <w:rsid w:val="00CB3F86"/>
    <w:rsid w:val="00CB4631"/>
    <w:rsid w:val="00CB554D"/>
    <w:rsid w:val="00CB602F"/>
    <w:rsid w:val="00CB6661"/>
    <w:rsid w:val="00CB6AAE"/>
    <w:rsid w:val="00CB70CD"/>
    <w:rsid w:val="00CB7680"/>
    <w:rsid w:val="00CB7CC4"/>
    <w:rsid w:val="00CB7D57"/>
    <w:rsid w:val="00CC01EB"/>
    <w:rsid w:val="00CC0465"/>
    <w:rsid w:val="00CC0BC6"/>
    <w:rsid w:val="00CC189F"/>
    <w:rsid w:val="00CC1F88"/>
    <w:rsid w:val="00CC1F96"/>
    <w:rsid w:val="00CC22D9"/>
    <w:rsid w:val="00CC24A7"/>
    <w:rsid w:val="00CC29DB"/>
    <w:rsid w:val="00CC2A81"/>
    <w:rsid w:val="00CC3272"/>
    <w:rsid w:val="00CC34AF"/>
    <w:rsid w:val="00CC3C10"/>
    <w:rsid w:val="00CC44C6"/>
    <w:rsid w:val="00CC46B6"/>
    <w:rsid w:val="00CC5D82"/>
    <w:rsid w:val="00CC6AB9"/>
    <w:rsid w:val="00CC7ACA"/>
    <w:rsid w:val="00CD05A5"/>
    <w:rsid w:val="00CD1BE3"/>
    <w:rsid w:val="00CD232A"/>
    <w:rsid w:val="00CD300D"/>
    <w:rsid w:val="00CD34B1"/>
    <w:rsid w:val="00CD4141"/>
    <w:rsid w:val="00CD46CA"/>
    <w:rsid w:val="00CD4A3A"/>
    <w:rsid w:val="00CD4EB5"/>
    <w:rsid w:val="00CD5450"/>
    <w:rsid w:val="00CD57DF"/>
    <w:rsid w:val="00CD5C4F"/>
    <w:rsid w:val="00CD6B1A"/>
    <w:rsid w:val="00CD7613"/>
    <w:rsid w:val="00CD7BEF"/>
    <w:rsid w:val="00CE0857"/>
    <w:rsid w:val="00CE0D93"/>
    <w:rsid w:val="00CE28E3"/>
    <w:rsid w:val="00CE31D7"/>
    <w:rsid w:val="00CE4149"/>
    <w:rsid w:val="00CE4B20"/>
    <w:rsid w:val="00CE5AFD"/>
    <w:rsid w:val="00CE5E61"/>
    <w:rsid w:val="00CE644B"/>
    <w:rsid w:val="00CE7035"/>
    <w:rsid w:val="00CE72A4"/>
    <w:rsid w:val="00CE7990"/>
    <w:rsid w:val="00CE7C28"/>
    <w:rsid w:val="00CE7D46"/>
    <w:rsid w:val="00CF004B"/>
    <w:rsid w:val="00CF0F70"/>
    <w:rsid w:val="00CF10FB"/>
    <w:rsid w:val="00CF1E55"/>
    <w:rsid w:val="00CF321A"/>
    <w:rsid w:val="00CF3A3E"/>
    <w:rsid w:val="00CF3B46"/>
    <w:rsid w:val="00CF4F08"/>
    <w:rsid w:val="00CF5571"/>
    <w:rsid w:val="00CF6CC6"/>
    <w:rsid w:val="00CF7872"/>
    <w:rsid w:val="00D002C4"/>
    <w:rsid w:val="00D009C5"/>
    <w:rsid w:val="00D01951"/>
    <w:rsid w:val="00D0254D"/>
    <w:rsid w:val="00D03ABC"/>
    <w:rsid w:val="00D03D5F"/>
    <w:rsid w:val="00D04156"/>
    <w:rsid w:val="00D04B1D"/>
    <w:rsid w:val="00D04F03"/>
    <w:rsid w:val="00D04F26"/>
    <w:rsid w:val="00D050C6"/>
    <w:rsid w:val="00D0536E"/>
    <w:rsid w:val="00D055E2"/>
    <w:rsid w:val="00D05737"/>
    <w:rsid w:val="00D05A23"/>
    <w:rsid w:val="00D06644"/>
    <w:rsid w:val="00D07238"/>
    <w:rsid w:val="00D07509"/>
    <w:rsid w:val="00D078A6"/>
    <w:rsid w:val="00D114E0"/>
    <w:rsid w:val="00D11A41"/>
    <w:rsid w:val="00D122BA"/>
    <w:rsid w:val="00D12F59"/>
    <w:rsid w:val="00D13D56"/>
    <w:rsid w:val="00D142FD"/>
    <w:rsid w:val="00D1430E"/>
    <w:rsid w:val="00D14BD2"/>
    <w:rsid w:val="00D14FE4"/>
    <w:rsid w:val="00D15ED1"/>
    <w:rsid w:val="00D1694B"/>
    <w:rsid w:val="00D17507"/>
    <w:rsid w:val="00D20600"/>
    <w:rsid w:val="00D2150C"/>
    <w:rsid w:val="00D218CB"/>
    <w:rsid w:val="00D22530"/>
    <w:rsid w:val="00D226A1"/>
    <w:rsid w:val="00D22E65"/>
    <w:rsid w:val="00D22FF9"/>
    <w:rsid w:val="00D23170"/>
    <w:rsid w:val="00D234B1"/>
    <w:rsid w:val="00D2371E"/>
    <w:rsid w:val="00D23AC6"/>
    <w:rsid w:val="00D2437D"/>
    <w:rsid w:val="00D25006"/>
    <w:rsid w:val="00D255D5"/>
    <w:rsid w:val="00D255DD"/>
    <w:rsid w:val="00D26147"/>
    <w:rsid w:val="00D26858"/>
    <w:rsid w:val="00D271B4"/>
    <w:rsid w:val="00D27BD7"/>
    <w:rsid w:val="00D3014C"/>
    <w:rsid w:val="00D30513"/>
    <w:rsid w:val="00D30580"/>
    <w:rsid w:val="00D31074"/>
    <w:rsid w:val="00D316C9"/>
    <w:rsid w:val="00D32336"/>
    <w:rsid w:val="00D330BF"/>
    <w:rsid w:val="00D33939"/>
    <w:rsid w:val="00D3429F"/>
    <w:rsid w:val="00D3491E"/>
    <w:rsid w:val="00D34DBF"/>
    <w:rsid w:val="00D36054"/>
    <w:rsid w:val="00D3658E"/>
    <w:rsid w:val="00D36AD2"/>
    <w:rsid w:val="00D406CC"/>
    <w:rsid w:val="00D40C45"/>
    <w:rsid w:val="00D41A06"/>
    <w:rsid w:val="00D41B13"/>
    <w:rsid w:val="00D41D36"/>
    <w:rsid w:val="00D43A8D"/>
    <w:rsid w:val="00D448B6"/>
    <w:rsid w:val="00D44A78"/>
    <w:rsid w:val="00D461A6"/>
    <w:rsid w:val="00D46D59"/>
    <w:rsid w:val="00D47A6E"/>
    <w:rsid w:val="00D501C2"/>
    <w:rsid w:val="00D50967"/>
    <w:rsid w:val="00D50B25"/>
    <w:rsid w:val="00D514EB"/>
    <w:rsid w:val="00D52BE9"/>
    <w:rsid w:val="00D54F35"/>
    <w:rsid w:val="00D55FFB"/>
    <w:rsid w:val="00D56665"/>
    <w:rsid w:val="00D604AF"/>
    <w:rsid w:val="00D60935"/>
    <w:rsid w:val="00D60FBD"/>
    <w:rsid w:val="00D61BC4"/>
    <w:rsid w:val="00D61BE3"/>
    <w:rsid w:val="00D626BB"/>
    <w:rsid w:val="00D6362A"/>
    <w:rsid w:val="00D63643"/>
    <w:rsid w:val="00D64D21"/>
    <w:rsid w:val="00D65C16"/>
    <w:rsid w:val="00D65F73"/>
    <w:rsid w:val="00D6702B"/>
    <w:rsid w:val="00D6771E"/>
    <w:rsid w:val="00D67738"/>
    <w:rsid w:val="00D67D21"/>
    <w:rsid w:val="00D67F12"/>
    <w:rsid w:val="00D67F81"/>
    <w:rsid w:val="00D70CB6"/>
    <w:rsid w:val="00D71DE1"/>
    <w:rsid w:val="00D729D8"/>
    <w:rsid w:val="00D73707"/>
    <w:rsid w:val="00D73907"/>
    <w:rsid w:val="00D763E8"/>
    <w:rsid w:val="00D763F7"/>
    <w:rsid w:val="00D771A4"/>
    <w:rsid w:val="00D80618"/>
    <w:rsid w:val="00D81094"/>
    <w:rsid w:val="00D81354"/>
    <w:rsid w:val="00D81822"/>
    <w:rsid w:val="00D8196E"/>
    <w:rsid w:val="00D81991"/>
    <w:rsid w:val="00D81D8D"/>
    <w:rsid w:val="00D82A37"/>
    <w:rsid w:val="00D83359"/>
    <w:rsid w:val="00D833EE"/>
    <w:rsid w:val="00D839E6"/>
    <w:rsid w:val="00D857DF"/>
    <w:rsid w:val="00D862A7"/>
    <w:rsid w:val="00D863A9"/>
    <w:rsid w:val="00D9030A"/>
    <w:rsid w:val="00D9126F"/>
    <w:rsid w:val="00D9134B"/>
    <w:rsid w:val="00D915D7"/>
    <w:rsid w:val="00D91ED4"/>
    <w:rsid w:val="00D92EE3"/>
    <w:rsid w:val="00D93421"/>
    <w:rsid w:val="00D937AA"/>
    <w:rsid w:val="00D93B96"/>
    <w:rsid w:val="00D94459"/>
    <w:rsid w:val="00D944EE"/>
    <w:rsid w:val="00D94AE0"/>
    <w:rsid w:val="00D94BBB"/>
    <w:rsid w:val="00D94E6B"/>
    <w:rsid w:val="00D94ED1"/>
    <w:rsid w:val="00D950DA"/>
    <w:rsid w:val="00D95597"/>
    <w:rsid w:val="00D96DAA"/>
    <w:rsid w:val="00D971CB"/>
    <w:rsid w:val="00D97865"/>
    <w:rsid w:val="00DA096C"/>
    <w:rsid w:val="00DA11CC"/>
    <w:rsid w:val="00DA161B"/>
    <w:rsid w:val="00DA1FB2"/>
    <w:rsid w:val="00DA320C"/>
    <w:rsid w:val="00DA3417"/>
    <w:rsid w:val="00DA3A5B"/>
    <w:rsid w:val="00DA3B99"/>
    <w:rsid w:val="00DA43F6"/>
    <w:rsid w:val="00DA4C85"/>
    <w:rsid w:val="00DA4E78"/>
    <w:rsid w:val="00DA5105"/>
    <w:rsid w:val="00DA52B4"/>
    <w:rsid w:val="00DA664E"/>
    <w:rsid w:val="00DA6E6B"/>
    <w:rsid w:val="00DA79B7"/>
    <w:rsid w:val="00DA7CB4"/>
    <w:rsid w:val="00DB077F"/>
    <w:rsid w:val="00DB087E"/>
    <w:rsid w:val="00DB1621"/>
    <w:rsid w:val="00DB1B45"/>
    <w:rsid w:val="00DB33E2"/>
    <w:rsid w:val="00DB3B3F"/>
    <w:rsid w:val="00DB4F87"/>
    <w:rsid w:val="00DB5E9D"/>
    <w:rsid w:val="00DB672E"/>
    <w:rsid w:val="00DB676F"/>
    <w:rsid w:val="00DB67A0"/>
    <w:rsid w:val="00DB73AB"/>
    <w:rsid w:val="00DB7852"/>
    <w:rsid w:val="00DC015E"/>
    <w:rsid w:val="00DC03D8"/>
    <w:rsid w:val="00DC0C75"/>
    <w:rsid w:val="00DC0E15"/>
    <w:rsid w:val="00DC11CE"/>
    <w:rsid w:val="00DC1698"/>
    <w:rsid w:val="00DC2358"/>
    <w:rsid w:val="00DC2DDA"/>
    <w:rsid w:val="00DC3A75"/>
    <w:rsid w:val="00DC436F"/>
    <w:rsid w:val="00DC4D0F"/>
    <w:rsid w:val="00DC53F1"/>
    <w:rsid w:val="00DC563B"/>
    <w:rsid w:val="00DC5B88"/>
    <w:rsid w:val="00DC5F69"/>
    <w:rsid w:val="00DD0CF8"/>
    <w:rsid w:val="00DD1981"/>
    <w:rsid w:val="00DD275C"/>
    <w:rsid w:val="00DD287C"/>
    <w:rsid w:val="00DD329C"/>
    <w:rsid w:val="00DD38E5"/>
    <w:rsid w:val="00DD42C9"/>
    <w:rsid w:val="00DD4407"/>
    <w:rsid w:val="00DD6593"/>
    <w:rsid w:val="00DD674F"/>
    <w:rsid w:val="00DD6B9F"/>
    <w:rsid w:val="00DD7D14"/>
    <w:rsid w:val="00DE06A4"/>
    <w:rsid w:val="00DE0C75"/>
    <w:rsid w:val="00DE0D3D"/>
    <w:rsid w:val="00DE0FE2"/>
    <w:rsid w:val="00DE139A"/>
    <w:rsid w:val="00DE1AA8"/>
    <w:rsid w:val="00DE26A8"/>
    <w:rsid w:val="00DE296F"/>
    <w:rsid w:val="00DE3277"/>
    <w:rsid w:val="00DE4A22"/>
    <w:rsid w:val="00DE50DA"/>
    <w:rsid w:val="00DE5602"/>
    <w:rsid w:val="00DE56DC"/>
    <w:rsid w:val="00DE59D0"/>
    <w:rsid w:val="00DE5CB1"/>
    <w:rsid w:val="00DE5ECD"/>
    <w:rsid w:val="00DE62BC"/>
    <w:rsid w:val="00DE62C3"/>
    <w:rsid w:val="00DE6A10"/>
    <w:rsid w:val="00DE6AC5"/>
    <w:rsid w:val="00DE7C47"/>
    <w:rsid w:val="00DF07DC"/>
    <w:rsid w:val="00DF09BC"/>
    <w:rsid w:val="00DF0F2D"/>
    <w:rsid w:val="00DF1DCE"/>
    <w:rsid w:val="00DF3C5A"/>
    <w:rsid w:val="00DF5E56"/>
    <w:rsid w:val="00DF692F"/>
    <w:rsid w:val="00E01A76"/>
    <w:rsid w:val="00E01F64"/>
    <w:rsid w:val="00E025A0"/>
    <w:rsid w:val="00E02DFE"/>
    <w:rsid w:val="00E0312C"/>
    <w:rsid w:val="00E03962"/>
    <w:rsid w:val="00E04450"/>
    <w:rsid w:val="00E049BC"/>
    <w:rsid w:val="00E04F0C"/>
    <w:rsid w:val="00E05CB8"/>
    <w:rsid w:val="00E05FD7"/>
    <w:rsid w:val="00E062E9"/>
    <w:rsid w:val="00E06F5F"/>
    <w:rsid w:val="00E07667"/>
    <w:rsid w:val="00E07793"/>
    <w:rsid w:val="00E077DE"/>
    <w:rsid w:val="00E07A38"/>
    <w:rsid w:val="00E106C5"/>
    <w:rsid w:val="00E11B32"/>
    <w:rsid w:val="00E11F9B"/>
    <w:rsid w:val="00E120A1"/>
    <w:rsid w:val="00E12832"/>
    <w:rsid w:val="00E12A4F"/>
    <w:rsid w:val="00E13A25"/>
    <w:rsid w:val="00E13D2E"/>
    <w:rsid w:val="00E140C1"/>
    <w:rsid w:val="00E14E00"/>
    <w:rsid w:val="00E168CE"/>
    <w:rsid w:val="00E16CE6"/>
    <w:rsid w:val="00E16F2B"/>
    <w:rsid w:val="00E1786C"/>
    <w:rsid w:val="00E17A39"/>
    <w:rsid w:val="00E20608"/>
    <w:rsid w:val="00E2111B"/>
    <w:rsid w:val="00E2112A"/>
    <w:rsid w:val="00E21949"/>
    <w:rsid w:val="00E219DF"/>
    <w:rsid w:val="00E22D6B"/>
    <w:rsid w:val="00E2343E"/>
    <w:rsid w:val="00E24577"/>
    <w:rsid w:val="00E245C2"/>
    <w:rsid w:val="00E2487F"/>
    <w:rsid w:val="00E24CFC"/>
    <w:rsid w:val="00E25031"/>
    <w:rsid w:val="00E2561D"/>
    <w:rsid w:val="00E25F15"/>
    <w:rsid w:val="00E26508"/>
    <w:rsid w:val="00E2691F"/>
    <w:rsid w:val="00E26CFA"/>
    <w:rsid w:val="00E306AA"/>
    <w:rsid w:val="00E30F9D"/>
    <w:rsid w:val="00E318B0"/>
    <w:rsid w:val="00E31EF6"/>
    <w:rsid w:val="00E324CE"/>
    <w:rsid w:val="00E328A9"/>
    <w:rsid w:val="00E32E91"/>
    <w:rsid w:val="00E33C57"/>
    <w:rsid w:val="00E33E54"/>
    <w:rsid w:val="00E346A9"/>
    <w:rsid w:val="00E35847"/>
    <w:rsid w:val="00E359EC"/>
    <w:rsid w:val="00E37A2B"/>
    <w:rsid w:val="00E40543"/>
    <w:rsid w:val="00E40DB1"/>
    <w:rsid w:val="00E42724"/>
    <w:rsid w:val="00E43721"/>
    <w:rsid w:val="00E44B9C"/>
    <w:rsid w:val="00E45ABB"/>
    <w:rsid w:val="00E46956"/>
    <w:rsid w:val="00E46C83"/>
    <w:rsid w:val="00E46F3E"/>
    <w:rsid w:val="00E47B25"/>
    <w:rsid w:val="00E5049A"/>
    <w:rsid w:val="00E50C53"/>
    <w:rsid w:val="00E51420"/>
    <w:rsid w:val="00E5186C"/>
    <w:rsid w:val="00E51C4F"/>
    <w:rsid w:val="00E52F63"/>
    <w:rsid w:val="00E530A7"/>
    <w:rsid w:val="00E5373F"/>
    <w:rsid w:val="00E53CA8"/>
    <w:rsid w:val="00E54096"/>
    <w:rsid w:val="00E54799"/>
    <w:rsid w:val="00E55066"/>
    <w:rsid w:val="00E5506A"/>
    <w:rsid w:val="00E5508C"/>
    <w:rsid w:val="00E5612A"/>
    <w:rsid w:val="00E57F31"/>
    <w:rsid w:val="00E60893"/>
    <w:rsid w:val="00E60FCD"/>
    <w:rsid w:val="00E616D8"/>
    <w:rsid w:val="00E623AC"/>
    <w:rsid w:val="00E62523"/>
    <w:rsid w:val="00E63580"/>
    <w:rsid w:val="00E63B40"/>
    <w:rsid w:val="00E63DAA"/>
    <w:rsid w:val="00E63EBA"/>
    <w:rsid w:val="00E64C76"/>
    <w:rsid w:val="00E65010"/>
    <w:rsid w:val="00E651D9"/>
    <w:rsid w:val="00E65780"/>
    <w:rsid w:val="00E66A27"/>
    <w:rsid w:val="00E66FA1"/>
    <w:rsid w:val="00E6777D"/>
    <w:rsid w:val="00E70229"/>
    <w:rsid w:val="00E7030B"/>
    <w:rsid w:val="00E71C24"/>
    <w:rsid w:val="00E71D57"/>
    <w:rsid w:val="00E71E83"/>
    <w:rsid w:val="00E71FC0"/>
    <w:rsid w:val="00E71FED"/>
    <w:rsid w:val="00E734D6"/>
    <w:rsid w:val="00E740F3"/>
    <w:rsid w:val="00E7460F"/>
    <w:rsid w:val="00E746FE"/>
    <w:rsid w:val="00E7549D"/>
    <w:rsid w:val="00E765D6"/>
    <w:rsid w:val="00E76E2F"/>
    <w:rsid w:val="00E778A2"/>
    <w:rsid w:val="00E822E7"/>
    <w:rsid w:val="00E827F7"/>
    <w:rsid w:val="00E83704"/>
    <w:rsid w:val="00E843B4"/>
    <w:rsid w:val="00E848A2"/>
    <w:rsid w:val="00E84F79"/>
    <w:rsid w:val="00E84FEB"/>
    <w:rsid w:val="00E85447"/>
    <w:rsid w:val="00E854C8"/>
    <w:rsid w:val="00E87648"/>
    <w:rsid w:val="00E87761"/>
    <w:rsid w:val="00E90890"/>
    <w:rsid w:val="00E90940"/>
    <w:rsid w:val="00E9151A"/>
    <w:rsid w:val="00E927CA"/>
    <w:rsid w:val="00E92B8E"/>
    <w:rsid w:val="00E92E9A"/>
    <w:rsid w:val="00E93062"/>
    <w:rsid w:val="00E93A6F"/>
    <w:rsid w:val="00E94301"/>
    <w:rsid w:val="00E94A6C"/>
    <w:rsid w:val="00E95ADA"/>
    <w:rsid w:val="00E95B49"/>
    <w:rsid w:val="00E972B7"/>
    <w:rsid w:val="00E97575"/>
    <w:rsid w:val="00E97F2C"/>
    <w:rsid w:val="00EA0260"/>
    <w:rsid w:val="00EA0317"/>
    <w:rsid w:val="00EA0541"/>
    <w:rsid w:val="00EA08FD"/>
    <w:rsid w:val="00EA186F"/>
    <w:rsid w:val="00EA1A7E"/>
    <w:rsid w:val="00EA4D43"/>
    <w:rsid w:val="00EA4E35"/>
    <w:rsid w:val="00EA747D"/>
    <w:rsid w:val="00EB1F1C"/>
    <w:rsid w:val="00EB2E63"/>
    <w:rsid w:val="00EB3BB6"/>
    <w:rsid w:val="00EB3C53"/>
    <w:rsid w:val="00EB4241"/>
    <w:rsid w:val="00EB520A"/>
    <w:rsid w:val="00EB58F9"/>
    <w:rsid w:val="00EB5E07"/>
    <w:rsid w:val="00EB602F"/>
    <w:rsid w:val="00EB621C"/>
    <w:rsid w:val="00EB6C7A"/>
    <w:rsid w:val="00EC06BB"/>
    <w:rsid w:val="00EC082C"/>
    <w:rsid w:val="00EC0DF6"/>
    <w:rsid w:val="00EC13A7"/>
    <w:rsid w:val="00EC14CA"/>
    <w:rsid w:val="00EC1A43"/>
    <w:rsid w:val="00EC3123"/>
    <w:rsid w:val="00EC3213"/>
    <w:rsid w:val="00EC426F"/>
    <w:rsid w:val="00EC4506"/>
    <w:rsid w:val="00EC47CF"/>
    <w:rsid w:val="00EC5076"/>
    <w:rsid w:val="00EC6218"/>
    <w:rsid w:val="00EC723B"/>
    <w:rsid w:val="00EC76C0"/>
    <w:rsid w:val="00EC7821"/>
    <w:rsid w:val="00EC7C95"/>
    <w:rsid w:val="00EC7EB0"/>
    <w:rsid w:val="00ED058E"/>
    <w:rsid w:val="00ED062A"/>
    <w:rsid w:val="00ED17E9"/>
    <w:rsid w:val="00ED1847"/>
    <w:rsid w:val="00ED47F0"/>
    <w:rsid w:val="00ED4E15"/>
    <w:rsid w:val="00ED56EB"/>
    <w:rsid w:val="00ED5CFE"/>
    <w:rsid w:val="00ED642E"/>
    <w:rsid w:val="00ED66C6"/>
    <w:rsid w:val="00ED7E33"/>
    <w:rsid w:val="00EE03D3"/>
    <w:rsid w:val="00EE0B79"/>
    <w:rsid w:val="00EE0B8F"/>
    <w:rsid w:val="00EE1543"/>
    <w:rsid w:val="00EE1B44"/>
    <w:rsid w:val="00EE3817"/>
    <w:rsid w:val="00EE397E"/>
    <w:rsid w:val="00EE3A5E"/>
    <w:rsid w:val="00EE3A89"/>
    <w:rsid w:val="00EE3D32"/>
    <w:rsid w:val="00EE3D52"/>
    <w:rsid w:val="00EE3FA7"/>
    <w:rsid w:val="00EE48C7"/>
    <w:rsid w:val="00EE6573"/>
    <w:rsid w:val="00EE6589"/>
    <w:rsid w:val="00EE6DE7"/>
    <w:rsid w:val="00EE71FE"/>
    <w:rsid w:val="00EF01A0"/>
    <w:rsid w:val="00EF0526"/>
    <w:rsid w:val="00EF22C1"/>
    <w:rsid w:val="00EF3161"/>
    <w:rsid w:val="00EF3C31"/>
    <w:rsid w:val="00EF4DA0"/>
    <w:rsid w:val="00EF5ECE"/>
    <w:rsid w:val="00EF62A2"/>
    <w:rsid w:val="00EF64BE"/>
    <w:rsid w:val="00EF68A3"/>
    <w:rsid w:val="00EF6E59"/>
    <w:rsid w:val="00EF7713"/>
    <w:rsid w:val="00EF79E1"/>
    <w:rsid w:val="00EF7F2F"/>
    <w:rsid w:val="00F00AFB"/>
    <w:rsid w:val="00F011B1"/>
    <w:rsid w:val="00F0143A"/>
    <w:rsid w:val="00F0165E"/>
    <w:rsid w:val="00F02DB4"/>
    <w:rsid w:val="00F039E4"/>
    <w:rsid w:val="00F03B39"/>
    <w:rsid w:val="00F03F2C"/>
    <w:rsid w:val="00F041F6"/>
    <w:rsid w:val="00F045EC"/>
    <w:rsid w:val="00F05472"/>
    <w:rsid w:val="00F058FF"/>
    <w:rsid w:val="00F05EE1"/>
    <w:rsid w:val="00F06597"/>
    <w:rsid w:val="00F0659A"/>
    <w:rsid w:val="00F06BFE"/>
    <w:rsid w:val="00F10F18"/>
    <w:rsid w:val="00F1111E"/>
    <w:rsid w:val="00F119BC"/>
    <w:rsid w:val="00F11BD8"/>
    <w:rsid w:val="00F128F7"/>
    <w:rsid w:val="00F136C3"/>
    <w:rsid w:val="00F150D9"/>
    <w:rsid w:val="00F156C8"/>
    <w:rsid w:val="00F159BD"/>
    <w:rsid w:val="00F16890"/>
    <w:rsid w:val="00F169B1"/>
    <w:rsid w:val="00F1736C"/>
    <w:rsid w:val="00F176DF"/>
    <w:rsid w:val="00F17D9C"/>
    <w:rsid w:val="00F20036"/>
    <w:rsid w:val="00F203AE"/>
    <w:rsid w:val="00F203F3"/>
    <w:rsid w:val="00F21047"/>
    <w:rsid w:val="00F2137B"/>
    <w:rsid w:val="00F220BE"/>
    <w:rsid w:val="00F2430F"/>
    <w:rsid w:val="00F244CE"/>
    <w:rsid w:val="00F2459F"/>
    <w:rsid w:val="00F24B80"/>
    <w:rsid w:val="00F25900"/>
    <w:rsid w:val="00F26278"/>
    <w:rsid w:val="00F266B1"/>
    <w:rsid w:val="00F266B3"/>
    <w:rsid w:val="00F2750E"/>
    <w:rsid w:val="00F3113C"/>
    <w:rsid w:val="00F315E6"/>
    <w:rsid w:val="00F32B8F"/>
    <w:rsid w:val="00F3383E"/>
    <w:rsid w:val="00F33ADB"/>
    <w:rsid w:val="00F3404F"/>
    <w:rsid w:val="00F345B5"/>
    <w:rsid w:val="00F3499A"/>
    <w:rsid w:val="00F34ADE"/>
    <w:rsid w:val="00F34C4F"/>
    <w:rsid w:val="00F361E0"/>
    <w:rsid w:val="00F372CB"/>
    <w:rsid w:val="00F41D0B"/>
    <w:rsid w:val="00F42395"/>
    <w:rsid w:val="00F43653"/>
    <w:rsid w:val="00F43E30"/>
    <w:rsid w:val="00F4480E"/>
    <w:rsid w:val="00F44EDD"/>
    <w:rsid w:val="00F45238"/>
    <w:rsid w:val="00F459A6"/>
    <w:rsid w:val="00F46310"/>
    <w:rsid w:val="00F46B54"/>
    <w:rsid w:val="00F46C5B"/>
    <w:rsid w:val="00F47B13"/>
    <w:rsid w:val="00F52A2D"/>
    <w:rsid w:val="00F52FC8"/>
    <w:rsid w:val="00F53553"/>
    <w:rsid w:val="00F53997"/>
    <w:rsid w:val="00F54D2A"/>
    <w:rsid w:val="00F54E49"/>
    <w:rsid w:val="00F561EA"/>
    <w:rsid w:val="00F569A6"/>
    <w:rsid w:val="00F570D0"/>
    <w:rsid w:val="00F574A6"/>
    <w:rsid w:val="00F602C9"/>
    <w:rsid w:val="00F609A3"/>
    <w:rsid w:val="00F614A9"/>
    <w:rsid w:val="00F61FBF"/>
    <w:rsid w:val="00F620CD"/>
    <w:rsid w:val="00F62595"/>
    <w:rsid w:val="00F62D74"/>
    <w:rsid w:val="00F62E32"/>
    <w:rsid w:val="00F633B5"/>
    <w:rsid w:val="00F63FEC"/>
    <w:rsid w:val="00F64CE9"/>
    <w:rsid w:val="00F651E8"/>
    <w:rsid w:val="00F65204"/>
    <w:rsid w:val="00F65CDB"/>
    <w:rsid w:val="00F66394"/>
    <w:rsid w:val="00F66913"/>
    <w:rsid w:val="00F66F6F"/>
    <w:rsid w:val="00F67229"/>
    <w:rsid w:val="00F71862"/>
    <w:rsid w:val="00F71B4C"/>
    <w:rsid w:val="00F734D3"/>
    <w:rsid w:val="00F745E6"/>
    <w:rsid w:val="00F74E3D"/>
    <w:rsid w:val="00F74F38"/>
    <w:rsid w:val="00F759F0"/>
    <w:rsid w:val="00F76B49"/>
    <w:rsid w:val="00F80097"/>
    <w:rsid w:val="00F80E52"/>
    <w:rsid w:val="00F8385A"/>
    <w:rsid w:val="00F83910"/>
    <w:rsid w:val="00F8400C"/>
    <w:rsid w:val="00F86C66"/>
    <w:rsid w:val="00F874B3"/>
    <w:rsid w:val="00F876AF"/>
    <w:rsid w:val="00F8776B"/>
    <w:rsid w:val="00F87C18"/>
    <w:rsid w:val="00F90F9E"/>
    <w:rsid w:val="00F91416"/>
    <w:rsid w:val="00F915A5"/>
    <w:rsid w:val="00F91B8C"/>
    <w:rsid w:val="00F9286E"/>
    <w:rsid w:val="00F928C3"/>
    <w:rsid w:val="00F9298D"/>
    <w:rsid w:val="00F9335B"/>
    <w:rsid w:val="00F941C1"/>
    <w:rsid w:val="00F95992"/>
    <w:rsid w:val="00F977DC"/>
    <w:rsid w:val="00F977FE"/>
    <w:rsid w:val="00F97A66"/>
    <w:rsid w:val="00FA0A59"/>
    <w:rsid w:val="00FA0EAC"/>
    <w:rsid w:val="00FA18C9"/>
    <w:rsid w:val="00FA2BFD"/>
    <w:rsid w:val="00FA2CC4"/>
    <w:rsid w:val="00FA2F7E"/>
    <w:rsid w:val="00FA53C7"/>
    <w:rsid w:val="00FA64C5"/>
    <w:rsid w:val="00FA6DF4"/>
    <w:rsid w:val="00FA6E25"/>
    <w:rsid w:val="00FA7262"/>
    <w:rsid w:val="00FA74BC"/>
    <w:rsid w:val="00FA7697"/>
    <w:rsid w:val="00FA7D6A"/>
    <w:rsid w:val="00FA7FC9"/>
    <w:rsid w:val="00FB044D"/>
    <w:rsid w:val="00FB0B0F"/>
    <w:rsid w:val="00FB11A2"/>
    <w:rsid w:val="00FB1C26"/>
    <w:rsid w:val="00FB259D"/>
    <w:rsid w:val="00FB2698"/>
    <w:rsid w:val="00FB2A98"/>
    <w:rsid w:val="00FB2ED5"/>
    <w:rsid w:val="00FB355A"/>
    <w:rsid w:val="00FB4C3F"/>
    <w:rsid w:val="00FB4E20"/>
    <w:rsid w:val="00FB584F"/>
    <w:rsid w:val="00FB624B"/>
    <w:rsid w:val="00FB6A79"/>
    <w:rsid w:val="00FB6DE8"/>
    <w:rsid w:val="00FB773B"/>
    <w:rsid w:val="00FC09D8"/>
    <w:rsid w:val="00FC10C4"/>
    <w:rsid w:val="00FC1322"/>
    <w:rsid w:val="00FC23F3"/>
    <w:rsid w:val="00FC2F74"/>
    <w:rsid w:val="00FC37BA"/>
    <w:rsid w:val="00FC4B96"/>
    <w:rsid w:val="00FC4C7F"/>
    <w:rsid w:val="00FC5A64"/>
    <w:rsid w:val="00FC65CE"/>
    <w:rsid w:val="00FC7694"/>
    <w:rsid w:val="00FC788D"/>
    <w:rsid w:val="00FD1693"/>
    <w:rsid w:val="00FD23F2"/>
    <w:rsid w:val="00FD2DBA"/>
    <w:rsid w:val="00FD3694"/>
    <w:rsid w:val="00FD4692"/>
    <w:rsid w:val="00FD694C"/>
    <w:rsid w:val="00FD7064"/>
    <w:rsid w:val="00FD73D4"/>
    <w:rsid w:val="00FD785D"/>
    <w:rsid w:val="00FE002E"/>
    <w:rsid w:val="00FE09C2"/>
    <w:rsid w:val="00FE10E4"/>
    <w:rsid w:val="00FE1ACA"/>
    <w:rsid w:val="00FE213E"/>
    <w:rsid w:val="00FE2B15"/>
    <w:rsid w:val="00FE36C4"/>
    <w:rsid w:val="00FE397D"/>
    <w:rsid w:val="00FE53A6"/>
    <w:rsid w:val="00FE5766"/>
    <w:rsid w:val="00FE5937"/>
    <w:rsid w:val="00FE5954"/>
    <w:rsid w:val="00FE5BB3"/>
    <w:rsid w:val="00FE621E"/>
    <w:rsid w:val="00FE663C"/>
    <w:rsid w:val="00FE6664"/>
    <w:rsid w:val="00FE6715"/>
    <w:rsid w:val="00FE730E"/>
    <w:rsid w:val="00FE76DB"/>
    <w:rsid w:val="00FE7FA3"/>
    <w:rsid w:val="00FF158A"/>
    <w:rsid w:val="00FF1F34"/>
    <w:rsid w:val="00FF29D2"/>
    <w:rsid w:val="00FF2DB3"/>
    <w:rsid w:val="00FF3D2C"/>
    <w:rsid w:val="00FF4A41"/>
    <w:rsid w:val="00FF4D7E"/>
    <w:rsid w:val="00FF63DD"/>
    <w:rsid w:val="00FF6A0D"/>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9"/>
    <o:shapelayout v:ext="edit">
      <o:idmap v:ext="edit" data="1"/>
      <o:rules v:ext="edit">
        <o:r id="V:Rule1" type="connector" idref="#_x0000_s1027"/>
        <o:r id="V:Rule2" type="connector" idref="#_x0000_s1029"/>
        <o:r id="V:Rule3" type="connector" idref="#_x0000_s1030"/>
        <o:r id="V:Rule4" type="connector" idref="#_x0000_s1031"/>
        <o:r id="V:Rule5" type="connector" idref="#_x0000_s1032"/>
        <o:r id="V:Rule6" type="connector" idref="#_x0000_s1033"/>
        <o:r id="V:Rule7" type="connector" idref="#_x0000_s1035"/>
        <o:r id="V:Rule8" type="connector" idref="#_x0000_s1058"/>
        <o:r id="V:Rule9" type="connector" idref="#_x0000_s1059"/>
        <o:r id="V:Rule10" type="connector" idref="#_x0000_s1060"/>
        <o:r id="V:Rule11" type="connector" idref="#_x0000_s1061"/>
        <o:r id="V:Rule12" type="connector" idref="#_x0000_s1062"/>
        <o:r id="V:Rule13" type="connector" idref="#_x0000_s1063"/>
        <o:r id="V:Rule14" type="connector" idref="#_x0000_s1064"/>
        <o:r id="V:Rule15" type="connector" idref="#_x0000_s1065"/>
        <o:r id="V:Rule16" type="connector" idref="#_x0000_s1066"/>
        <o:r id="V:Rule17"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EF"/>
    <w:rPr>
      <w:sz w:val="24"/>
      <w:szCs w:val="24"/>
    </w:rPr>
  </w:style>
  <w:style w:type="paragraph" w:styleId="1">
    <w:name w:val="heading 1"/>
    <w:basedOn w:val="a"/>
    <w:next w:val="a"/>
    <w:link w:val="10"/>
    <w:uiPriority w:val="99"/>
    <w:qFormat/>
    <w:rsid w:val="0085080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0803"/>
    <w:rPr>
      <w:rFonts w:ascii="Cambria" w:hAnsi="Cambria" w:cs="Times New Roman"/>
      <w:b/>
      <w:bCs/>
      <w:color w:val="365F91"/>
      <w:sz w:val="28"/>
      <w:szCs w:val="28"/>
    </w:rPr>
  </w:style>
  <w:style w:type="paragraph" w:styleId="a3">
    <w:name w:val="header"/>
    <w:basedOn w:val="a"/>
    <w:link w:val="a4"/>
    <w:uiPriority w:val="99"/>
    <w:rsid w:val="00CD4EB5"/>
    <w:pPr>
      <w:tabs>
        <w:tab w:val="center" w:pos="4677"/>
        <w:tab w:val="right" w:pos="9355"/>
      </w:tabs>
    </w:pPr>
  </w:style>
  <w:style w:type="character" w:customStyle="1" w:styleId="a4">
    <w:name w:val="Верхний колонтитул Знак"/>
    <w:basedOn w:val="a0"/>
    <w:link w:val="a3"/>
    <w:uiPriority w:val="99"/>
    <w:locked/>
    <w:rsid w:val="00893648"/>
    <w:rPr>
      <w:sz w:val="24"/>
    </w:rPr>
  </w:style>
  <w:style w:type="character" w:styleId="a5">
    <w:name w:val="page number"/>
    <w:basedOn w:val="a0"/>
    <w:uiPriority w:val="99"/>
    <w:rsid w:val="00CD4EB5"/>
    <w:rPr>
      <w:rFonts w:cs="Times New Roman"/>
    </w:rPr>
  </w:style>
  <w:style w:type="paragraph" w:styleId="a6">
    <w:name w:val="footer"/>
    <w:basedOn w:val="a"/>
    <w:link w:val="a7"/>
    <w:uiPriority w:val="99"/>
    <w:rsid w:val="00432061"/>
    <w:pPr>
      <w:tabs>
        <w:tab w:val="center" w:pos="4677"/>
        <w:tab w:val="right" w:pos="9355"/>
      </w:tabs>
    </w:pPr>
  </w:style>
  <w:style w:type="character" w:customStyle="1" w:styleId="a7">
    <w:name w:val="Нижний колонтитул Знак"/>
    <w:basedOn w:val="a0"/>
    <w:link w:val="a6"/>
    <w:uiPriority w:val="99"/>
    <w:locked/>
    <w:rsid w:val="00C514FF"/>
    <w:rPr>
      <w:sz w:val="24"/>
    </w:rPr>
  </w:style>
  <w:style w:type="paragraph" w:customStyle="1" w:styleId="5">
    <w:name w:val="Знак5 Знак Знак Знак"/>
    <w:basedOn w:val="a"/>
    <w:uiPriority w:val="99"/>
    <w:rsid w:val="00FD4692"/>
    <w:pPr>
      <w:spacing w:after="160" w:line="240" w:lineRule="exact"/>
    </w:pPr>
    <w:rPr>
      <w:rFonts w:ascii="Verdana" w:hAnsi="Verdana" w:cs="Verdana"/>
      <w:sz w:val="20"/>
      <w:szCs w:val="20"/>
      <w:lang w:val="en-US" w:eastAsia="en-US"/>
    </w:rPr>
  </w:style>
  <w:style w:type="paragraph" w:styleId="a8">
    <w:name w:val="Normal (Web)"/>
    <w:basedOn w:val="a"/>
    <w:link w:val="a9"/>
    <w:uiPriority w:val="99"/>
    <w:rsid w:val="00994EA7"/>
    <w:pPr>
      <w:spacing w:before="100" w:beforeAutospacing="1" w:after="100" w:afterAutospacing="1"/>
    </w:pPr>
  </w:style>
  <w:style w:type="character" w:customStyle="1" w:styleId="a9">
    <w:name w:val="Обычный (веб) Знак"/>
    <w:link w:val="a8"/>
    <w:uiPriority w:val="99"/>
    <w:locked/>
    <w:rsid w:val="00994EA7"/>
    <w:rPr>
      <w:sz w:val="24"/>
      <w:lang w:val="ru-RU" w:eastAsia="ru-RU"/>
    </w:rPr>
  </w:style>
  <w:style w:type="paragraph" w:styleId="aa">
    <w:name w:val="footnote text"/>
    <w:basedOn w:val="a"/>
    <w:link w:val="ab"/>
    <w:uiPriority w:val="99"/>
    <w:semiHidden/>
    <w:rsid w:val="00421E39"/>
    <w:rPr>
      <w:sz w:val="20"/>
      <w:szCs w:val="20"/>
    </w:rPr>
  </w:style>
  <w:style w:type="character" w:customStyle="1" w:styleId="ab">
    <w:name w:val="Текст сноски Знак"/>
    <w:basedOn w:val="a0"/>
    <w:link w:val="aa"/>
    <w:uiPriority w:val="99"/>
    <w:semiHidden/>
    <w:rsid w:val="00446BFF"/>
    <w:rPr>
      <w:sz w:val="20"/>
      <w:szCs w:val="20"/>
    </w:rPr>
  </w:style>
  <w:style w:type="character" w:styleId="ac">
    <w:name w:val="footnote reference"/>
    <w:basedOn w:val="a0"/>
    <w:uiPriority w:val="99"/>
    <w:semiHidden/>
    <w:rsid w:val="00421E39"/>
    <w:rPr>
      <w:rFonts w:cs="Times New Roman"/>
      <w:vertAlign w:val="superscript"/>
    </w:rPr>
  </w:style>
  <w:style w:type="paragraph" w:styleId="ad">
    <w:name w:val="Body Text"/>
    <w:basedOn w:val="a"/>
    <w:link w:val="ae"/>
    <w:uiPriority w:val="99"/>
    <w:rsid w:val="009C1F4F"/>
    <w:pPr>
      <w:spacing w:line="360" w:lineRule="auto"/>
      <w:jc w:val="center"/>
    </w:pPr>
    <w:rPr>
      <w:b/>
      <w:bCs/>
    </w:rPr>
  </w:style>
  <w:style w:type="character" w:customStyle="1" w:styleId="ae">
    <w:name w:val="Основной текст Знак"/>
    <w:basedOn w:val="a0"/>
    <w:link w:val="ad"/>
    <w:uiPriority w:val="99"/>
    <w:locked/>
    <w:rsid w:val="009C1F4F"/>
    <w:rPr>
      <w:b/>
      <w:sz w:val="24"/>
      <w:lang w:val="ru-RU" w:eastAsia="ru-RU"/>
    </w:rPr>
  </w:style>
  <w:style w:type="paragraph" w:customStyle="1" w:styleId="11">
    <w:name w:val="Знак1"/>
    <w:basedOn w:val="a"/>
    <w:uiPriority w:val="99"/>
    <w:rsid w:val="009C1F4F"/>
    <w:pPr>
      <w:spacing w:after="160" w:line="240" w:lineRule="exact"/>
    </w:pPr>
    <w:rPr>
      <w:rFonts w:ascii="Verdana" w:hAnsi="Verdana"/>
      <w:sz w:val="20"/>
      <w:szCs w:val="20"/>
      <w:lang w:val="en-US" w:eastAsia="en-US"/>
    </w:rPr>
  </w:style>
  <w:style w:type="paragraph" w:customStyle="1" w:styleId="af">
    <w:name w:val="СТИЛИЩЕ"/>
    <w:basedOn w:val="a"/>
    <w:uiPriority w:val="99"/>
    <w:rsid w:val="00BF717D"/>
    <w:pPr>
      <w:spacing w:line="360" w:lineRule="auto"/>
      <w:ind w:firstLine="709"/>
      <w:jc w:val="both"/>
    </w:pPr>
    <w:rPr>
      <w:sz w:val="28"/>
    </w:rPr>
  </w:style>
  <w:style w:type="table" w:styleId="af0">
    <w:name w:val="Table Grid"/>
    <w:basedOn w:val="a1"/>
    <w:uiPriority w:val="99"/>
    <w:rsid w:val="007036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E1B87"/>
    <w:pPr>
      <w:autoSpaceDE w:val="0"/>
      <w:autoSpaceDN w:val="0"/>
      <w:adjustRightInd w:val="0"/>
    </w:pPr>
    <w:rPr>
      <w:color w:val="000000"/>
      <w:sz w:val="24"/>
      <w:szCs w:val="24"/>
    </w:rPr>
  </w:style>
  <w:style w:type="paragraph" w:styleId="af1">
    <w:name w:val="Balloon Text"/>
    <w:basedOn w:val="a"/>
    <w:link w:val="af2"/>
    <w:uiPriority w:val="99"/>
    <w:rsid w:val="00C514FF"/>
    <w:rPr>
      <w:rFonts w:ascii="Tahoma" w:hAnsi="Tahoma"/>
      <w:sz w:val="16"/>
      <w:szCs w:val="16"/>
    </w:rPr>
  </w:style>
  <w:style w:type="character" w:customStyle="1" w:styleId="af2">
    <w:name w:val="Текст выноски Знак"/>
    <w:basedOn w:val="a0"/>
    <w:link w:val="af1"/>
    <w:uiPriority w:val="99"/>
    <w:locked/>
    <w:rsid w:val="00C514FF"/>
    <w:rPr>
      <w:rFonts w:ascii="Tahoma" w:hAnsi="Tahoma"/>
      <w:sz w:val="16"/>
    </w:rPr>
  </w:style>
  <w:style w:type="paragraph" w:styleId="af3">
    <w:name w:val="endnote text"/>
    <w:basedOn w:val="a"/>
    <w:link w:val="af4"/>
    <w:uiPriority w:val="99"/>
    <w:rsid w:val="00C514FF"/>
    <w:rPr>
      <w:sz w:val="20"/>
      <w:szCs w:val="20"/>
    </w:rPr>
  </w:style>
  <w:style w:type="character" w:customStyle="1" w:styleId="af4">
    <w:name w:val="Текст концевой сноски Знак"/>
    <w:basedOn w:val="a0"/>
    <w:link w:val="af3"/>
    <w:uiPriority w:val="99"/>
    <w:locked/>
    <w:rsid w:val="00C514FF"/>
    <w:rPr>
      <w:rFonts w:cs="Times New Roman"/>
    </w:rPr>
  </w:style>
  <w:style w:type="character" w:styleId="af5">
    <w:name w:val="endnote reference"/>
    <w:basedOn w:val="a0"/>
    <w:uiPriority w:val="99"/>
    <w:rsid w:val="00C514FF"/>
    <w:rPr>
      <w:rFonts w:cs="Times New Roman"/>
      <w:vertAlign w:val="superscript"/>
    </w:rPr>
  </w:style>
  <w:style w:type="character" w:styleId="af6">
    <w:name w:val="Hyperlink"/>
    <w:basedOn w:val="a0"/>
    <w:uiPriority w:val="99"/>
    <w:rsid w:val="00A21388"/>
    <w:rPr>
      <w:rFonts w:cs="Times New Roman"/>
      <w:color w:val="0000FF"/>
      <w:u w:val="single"/>
    </w:rPr>
  </w:style>
  <w:style w:type="character" w:styleId="af7">
    <w:name w:val="FollowedHyperlink"/>
    <w:basedOn w:val="a0"/>
    <w:uiPriority w:val="99"/>
    <w:rsid w:val="00BB6DB2"/>
    <w:rPr>
      <w:rFonts w:cs="Times New Roman"/>
      <w:color w:val="800080"/>
      <w:u w:val="single"/>
    </w:rPr>
  </w:style>
  <w:style w:type="character" w:styleId="af8">
    <w:name w:val="Strong"/>
    <w:basedOn w:val="a0"/>
    <w:uiPriority w:val="99"/>
    <w:qFormat/>
    <w:rsid w:val="00837A6E"/>
    <w:rPr>
      <w:rFonts w:cs="Times New Roman"/>
      <w:b/>
    </w:rPr>
  </w:style>
  <w:style w:type="paragraph" w:customStyle="1" w:styleId="12">
    <w:name w:val="Без интервала1"/>
    <w:link w:val="af9"/>
    <w:uiPriority w:val="99"/>
    <w:rsid w:val="00B2702B"/>
    <w:rPr>
      <w:rFonts w:ascii="Calibri" w:hAnsi="Calibri"/>
      <w:lang w:eastAsia="en-US"/>
    </w:rPr>
  </w:style>
  <w:style w:type="character" w:customStyle="1" w:styleId="af9">
    <w:name w:val="Без интервала Знак"/>
    <w:link w:val="12"/>
    <w:uiPriority w:val="99"/>
    <w:locked/>
    <w:rsid w:val="00B2702B"/>
    <w:rPr>
      <w:rFonts w:ascii="Calibri" w:hAnsi="Calibri"/>
      <w:sz w:val="22"/>
      <w:lang w:val="ru-RU" w:eastAsia="en-US"/>
    </w:rPr>
  </w:style>
  <w:style w:type="character" w:styleId="afa">
    <w:name w:val="Placeholder Text"/>
    <w:basedOn w:val="a0"/>
    <w:uiPriority w:val="99"/>
    <w:semiHidden/>
    <w:rsid w:val="00DA79B7"/>
    <w:rPr>
      <w:rFonts w:cs="Times New Roman"/>
      <w:color w:val="808080"/>
    </w:rPr>
  </w:style>
  <w:style w:type="paragraph" w:styleId="afb">
    <w:name w:val="Document Map"/>
    <w:basedOn w:val="a"/>
    <w:link w:val="afc"/>
    <w:uiPriority w:val="99"/>
    <w:rsid w:val="005B5B86"/>
    <w:rPr>
      <w:rFonts w:ascii="Tahoma" w:hAnsi="Tahoma" w:cs="Tahoma"/>
      <w:sz w:val="16"/>
      <w:szCs w:val="16"/>
    </w:rPr>
  </w:style>
  <w:style w:type="character" w:customStyle="1" w:styleId="afc">
    <w:name w:val="Схема документа Знак"/>
    <w:basedOn w:val="a0"/>
    <w:link w:val="afb"/>
    <w:uiPriority w:val="99"/>
    <w:locked/>
    <w:rsid w:val="005B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EF"/>
    <w:rPr>
      <w:sz w:val="24"/>
      <w:szCs w:val="24"/>
    </w:rPr>
  </w:style>
  <w:style w:type="paragraph" w:styleId="1">
    <w:name w:val="heading 1"/>
    <w:basedOn w:val="a"/>
    <w:next w:val="a"/>
    <w:link w:val="10"/>
    <w:uiPriority w:val="99"/>
    <w:qFormat/>
    <w:rsid w:val="0085080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0803"/>
    <w:rPr>
      <w:rFonts w:ascii="Cambria" w:hAnsi="Cambria" w:cs="Times New Roman"/>
      <w:b/>
      <w:bCs/>
      <w:color w:val="365F91"/>
      <w:sz w:val="28"/>
      <w:szCs w:val="28"/>
    </w:rPr>
  </w:style>
  <w:style w:type="paragraph" w:styleId="a3">
    <w:name w:val="header"/>
    <w:basedOn w:val="a"/>
    <w:link w:val="a4"/>
    <w:uiPriority w:val="99"/>
    <w:rsid w:val="00CD4EB5"/>
    <w:pPr>
      <w:tabs>
        <w:tab w:val="center" w:pos="4677"/>
        <w:tab w:val="right" w:pos="9355"/>
      </w:tabs>
    </w:pPr>
  </w:style>
  <w:style w:type="character" w:customStyle="1" w:styleId="a4">
    <w:name w:val="Верхний колонтитул Знак"/>
    <w:basedOn w:val="a0"/>
    <w:link w:val="a3"/>
    <w:uiPriority w:val="99"/>
    <w:locked/>
    <w:rsid w:val="00893648"/>
    <w:rPr>
      <w:sz w:val="24"/>
    </w:rPr>
  </w:style>
  <w:style w:type="character" w:styleId="a5">
    <w:name w:val="page number"/>
    <w:basedOn w:val="a0"/>
    <w:uiPriority w:val="99"/>
    <w:rsid w:val="00CD4EB5"/>
    <w:rPr>
      <w:rFonts w:cs="Times New Roman"/>
    </w:rPr>
  </w:style>
  <w:style w:type="paragraph" w:styleId="a6">
    <w:name w:val="footer"/>
    <w:basedOn w:val="a"/>
    <w:link w:val="a7"/>
    <w:uiPriority w:val="99"/>
    <w:rsid w:val="00432061"/>
    <w:pPr>
      <w:tabs>
        <w:tab w:val="center" w:pos="4677"/>
        <w:tab w:val="right" w:pos="9355"/>
      </w:tabs>
    </w:pPr>
  </w:style>
  <w:style w:type="character" w:customStyle="1" w:styleId="a7">
    <w:name w:val="Нижний колонтитул Знак"/>
    <w:basedOn w:val="a0"/>
    <w:link w:val="a6"/>
    <w:uiPriority w:val="99"/>
    <w:locked/>
    <w:rsid w:val="00C514FF"/>
    <w:rPr>
      <w:sz w:val="24"/>
    </w:rPr>
  </w:style>
  <w:style w:type="paragraph" w:customStyle="1" w:styleId="5">
    <w:name w:val="Знак5 Знак Знак Знак"/>
    <w:basedOn w:val="a"/>
    <w:uiPriority w:val="99"/>
    <w:rsid w:val="00FD4692"/>
    <w:pPr>
      <w:spacing w:after="160" w:line="240" w:lineRule="exact"/>
    </w:pPr>
    <w:rPr>
      <w:rFonts w:ascii="Verdana" w:hAnsi="Verdana" w:cs="Verdana"/>
      <w:sz w:val="20"/>
      <w:szCs w:val="20"/>
      <w:lang w:val="en-US" w:eastAsia="en-US"/>
    </w:rPr>
  </w:style>
  <w:style w:type="paragraph" w:styleId="a8">
    <w:name w:val="Normal (Web)"/>
    <w:basedOn w:val="a"/>
    <w:link w:val="a9"/>
    <w:uiPriority w:val="99"/>
    <w:rsid w:val="00994EA7"/>
    <w:pPr>
      <w:spacing w:before="100" w:beforeAutospacing="1" w:after="100" w:afterAutospacing="1"/>
    </w:pPr>
  </w:style>
  <w:style w:type="character" w:customStyle="1" w:styleId="a9">
    <w:name w:val="Обычный (веб) Знак"/>
    <w:link w:val="a8"/>
    <w:uiPriority w:val="99"/>
    <w:locked/>
    <w:rsid w:val="00994EA7"/>
    <w:rPr>
      <w:sz w:val="24"/>
      <w:lang w:val="ru-RU" w:eastAsia="ru-RU"/>
    </w:rPr>
  </w:style>
  <w:style w:type="paragraph" w:styleId="aa">
    <w:name w:val="footnote text"/>
    <w:basedOn w:val="a"/>
    <w:link w:val="ab"/>
    <w:uiPriority w:val="99"/>
    <w:semiHidden/>
    <w:rsid w:val="00421E39"/>
    <w:rPr>
      <w:sz w:val="20"/>
      <w:szCs w:val="20"/>
    </w:rPr>
  </w:style>
  <w:style w:type="character" w:customStyle="1" w:styleId="ab">
    <w:name w:val="Текст сноски Знак"/>
    <w:basedOn w:val="a0"/>
    <w:link w:val="aa"/>
    <w:uiPriority w:val="99"/>
    <w:semiHidden/>
    <w:rsid w:val="00446BFF"/>
    <w:rPr>
      <w:sz w:val="20"/>
      <w:szCs w:val="20"/>
    </w:rPr>
  </w:style>
  <w:style w:type="character" w:styleId="ac">
    <w:name w:val="footnote reference"/>
    <w:basedOn w:val="a0"/>
    <w:uiPriority w:val="99"/>
    <w:semiHidden/>
    <w:rsid w:val="00421E39"/>
    <w:rPr>
      <w:rFonts w:cs="Times New Roman"/>
      <w:vertAlign w:val="superscript"/>
    </w:rPr>
  </w:style>
  <w:style w:type="paragraph" w:styleId="ad">
    <w:name w:val="Body Text"/>
    <w:basedOn w:val="a"/>
    <w:link w:val="ae"/>
    <w:uiPriority w:val="99"/>
    <w:rsid w:val="009C1F4F"/>
    <w:pPr>
      <w:spacing w:line="360" w:lineRule="auto"/>
      <w:jc w:val="center"/>
    </w:pPr>
    <w:rPr>
      <w:b/>
      <w:bCs/>
    </w:rPr>
  </w:style>
  <w:style w:type="character" w:customStyle="1" w:styleId="ae">
    <w:name w:val="Основной текст Знак"/>
    <w:basedOn w:val="a0"/>
    <w:link w:val="ad"/>
    <w:uiPriority w:val="99"/>
    <w:locked/>
    <w:rsid w:val="009C1F4F"/>
    <w:rPr>
      <w:b/>
      <w:sz w:val="24"/>
      <w:lang w:val="ru-RU" w:eastAsia="ru-RU"/>
    </w:rPr>
  </w:style>
  <w:style w:type="paragraph" w:customStyle="1" w:styleId="11">
    <w:name w:val="Знак1"/>
    <w:basedOn w:val="a"/>
    <w:uiPriority w:val="99"/>
    <w:rsid w:val="009C1F4F"/>
    <w:pPr>
      <w:spacing w:after="160" w:line="240" w:lineRule="exact"/>
    </w:pPr>
    <w:rPr>
      <w:rFonts w:ascii="Verdana" w:hAnsi="Verdana"/>
      <w:sz w:val="20"/>
      <w:szCs w:val="20"/>
      <w:lang w:val="en-US" w:eastAsia="en-US"/>
    </w:rPr>
  </w:style>
  <w:style w:type="paragraph" w:customStyle="1" w:styleId="af">
    <w:name w:val="СТИЛИЩЕ"/>
    <w:basedOn w:val="a"/>
    <w:uiPriority w:val="99"/>
    <w:rsid w:val="00BF717D"/>
    <w:pPr>
      <w:spacing w:line="360" w:lineRule="auto"/>
      <w:ind w:firstLine="709"/>
      <w:jc w:val="both"/>
    </w:pPr>
    <w:rPr>
      <w:sz w:val="28"/>
    </w:rPr>
  </w:style>
  <w:style w:type="table" w:styleId="af0">
    <w:name w:val="Table Grid"/>
    <w:basedOn w:val="a1"/>
    <w:uiPriority w:val="99"/>
    <w:rsid w:val="007036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E1B87"/>
    <w:pPr>
      <w:autoSpaceDE w:val="0"/>
      <w:autoSpaceDN w:val="0"/>
      <w:adjustRightInd w:val="0"/>
    </w:pPr>
    <w:rPr>
      <w:color w:val="000000"/>
      <w:sz w:val="24"/>
      <w:szCs w:val="24"/>
    </w:rPr>
  </w:style>
  <w:style w:type="paragraph" w:styleId="af1">
    <w:name w:val="Balloon Text"/>
    <w:basedOn w:val="a"/>
    <w:link w:val="af2"/>
    <w:uiPriority w:val="99"/>
    <w:rsid w:val="00C514FF"/>
    <w:rPr>
      <w:rFonts w:ascii="Tahoma" w:hAnsi="Tahoma"/>
      <w:sz w:val="16"/>
      <w:szCs w:val="16"/>
    </w:rPr>
  </w:style>
  <w:style w:type="character" w:customStyle="1" w:styleId="af2">
    <w:name w:val="Текст выноски Знак"/>
    <w:basedOn w:val="a0"/>
    <w:link w:val="af1"/>
    <w:uiPriority w:val="99"/>
    <w:locked/>
    <w:rsid w:val="00C514FF"/>
    <w:rPr>
      <w:rFonts w:ascii="Tahoma" w:hAnsi="Tahoma"/>
      <w:sz w:val="16"/>
    </w:rPr>
  </w:style>
  <w:style w:type="paragraph" w:styleId="af3">
    <w:name w:val="endnote text"/>
    <w:basedOn w:val="a"/>
    <w:link w:val="af4"/>
    <w:uiPriority w:val="99"/>
    <w:rsid w:val="00C514FF"/>
    <w:rPr>
      <w:sz w:val="20"/>
      <w:szCs w:val="20"/>
    </w:rPr>
  </w:style>
  <w:style w:type="character" w:customStyle="1" w:styleId="af4">
    <w:name w:val="Текст концевой сноски Знак"/>
    <w:basedOn w:val="a0"/>
    <w:link w:val="af3"/>
    <w:uiPriority w:val="99"/>
    <w:locked/>
    <w:rsid w:val="00C514FF"/>
    <w:rPr>
      <w:rFonts w:cs="Times New Roman"/>
    </w:rPr>
  </w:style>
  <w:style w:type="character" w:styleId="af5">
    <w:name w:val="endnote reference"/>
    <w:basedOn w:val="a0"/>
    <w:uiPriority w:val="99"/>
    <w:rsid w:val="00C514FF"/>
    <w:rPr>
      <w:rFonts w:cs="Times New Roman"/>
      <w:vertAlign w:val="superscript"/>
    </w:rPr>
  </w:style>
  <w:style w:type="character" w:styleId="af6">
    <w:name w:val="Hyperlink"/>
    <w:basedOn w:val="a0"/>
    <w:uiPriority w:val="99"/>
    <w:rsid w:val="00A21388"/>
    <w:rPr>
      <w:rFonts w:cs="Times New Roman"/>
      <w:color w:val="0000FF"/>
      <w:u w:val="single"/>
    </w:rPr>
  </w:style>
  <w:style w:type="character" w:styleId="af7">
    <w:name w:val="FollowedHyperlink"/>
    <w:basedOn w:val="a0"/>
    <w:uiPriority w:val="99"/>
    <w:rsid w:val="00BB6DB2"/>
    <w:rPr>
      <w:rFonts w:cs="Times New Roman"/>
      <w:color w:val="800080"/>
      <w:u w:val="single"/>
    </w:rPr>
  </w:style>
  <w:style w:type="character" w:styleId="af8">
    <w:name w:val="Strong"/>
    <w:basedOn w:val="a0"/>
    <w:uiPriority w:val="99"/>
    <w:qFormat/>
    <w:rsid w:val="00837A6E"/>
    <w:rPr>
      <w:rFonts w:cs="Times New Roman"/>
      <w:b/>
    </w:rPr>
  </w:style>
  <w:style w:type="paragraph" w:customStyle="1" w:styleId="12">
    <w:name w:val="Без интервала1"/>
    <w:link w:val="af9"/>
    <w:uiPriority w:val="99"/>
    <w:rsid w:val="00B2702B"/>
    <w:rPr>
      <w:rFonts w:ascii="Calibri" w:hAnsi="Calibri"/>
      <w:lang w:eastAsia="en-US"/>
    </w:rPr>
  </w:style>
  <w:style w:type="character" w:customStyle="1" w:styleId="af9">
    <w:name w:val="Без интервала Знак"/>
    <w:link w:val="12"/>
    <w:uiPriority w:val="99"/>
    <w:locked/>
    <w:rsid w:val="00B2702B"/>
    <w:rPr>
      <w:rFonts w:ascii="Calibri" w:hAnsi="Calibri"/>
      <w:sz w:val="22"/>
      <w:lang w:val="ru-RU" w:eastAsia="en-US"/>
    </w:rPr>
  </w:style>
  <w:style w:type="character" w:styleId="afa">
    <w:name w:val="Placeholder Text"/>
    <w:basedOn w:val="a0"/>
    <w:uiPriority w:val="99"/>
    <w:semiHidden/>
    <w:rsid w:val="00DA79B7"/>
    <w:rPr>
      <w:rFonts w:cs="Times New Roman"/>
      <w:color w:val="808080"/>
    </w:rPr>
  </w:style>
  <w:style w:type="paragraph" w:styleId="afb">
    <w:name w:val="Document Map"/>
    <w:basedOn w:val="a"/>
    <w:link w:val="afc"/>
    <w:uiPriority w:val="99"/>
    <w:rsid w:val="005B5B86"/>
    <w:rPr>
      <w:rFonts w:ascii="Tahoma" w:hAnsi="Tahoma" w:cs="Tahoma"/>
      <w:sz w:val="16"/>
      <w:szCs w:val="16"/>
    </w:rPr>
  </w:style>
  <w:style w:type="character" w:customStyle="1" w:styleId="afc">
    <w:name w:val="Схема документа Знак"/>
    <w:basedOn w:val="a0"/>
    <w:link w:val="afb"/>
    <w:uiPriority w:val="99"/>
    <w:locked/>
    <w:rsid w:val="005B5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262">
      <w:marLeft w:val="0"/>
      <w:marRight w:val="0"/>
      <w:marTop w:val="0"/>
      <w:marBottom w:val="0"/>
      <w:divBdr>
        <w:top w:val="none" w:sz="0" w:space="0" w:color="auto"/>
        <w:left w:val="none" w:sz="0" w:space="0" w:color="auto"/>
        <w:bottom w:val="none" w:sz="0" w:space="0" w:color="auto"/>
        <w:right w:val="none" w:sz="0" w:space="0" w:color="auto"/>
      </w:divBdr>
    </w:div>
    <w:div w:id="1748532263">
      <w:marLeft w:val="0"/>
      <w:marRight w:val="0"/>
      <w:marTop w:val="0"/>
      <w:marBottom w:val="0"/>
      <w:divBdr>
        <w:top w:val="none" w:sz="0" w:space="0" w:color="auto"/>
        <w:left w:val="none" w:sz="0" w:space="0" w:color="auto"/>
        <w:bottom w:val="none" w:sz="0" w:space="0" w:color="auto"/>
        <w:right w:val="none" w:sz="0" w:space="0" w:color="auto"/>
      </w:divBdr>
    </w:div>
    <w:div w:id="1748532264">
      <w:marLeft w:val="0"/>
      <w:marRight w:val="0"/>
      <w:marTop w:val="0"/>
      <w:marBottom w:val="0"/>
      <w:divBdr>
        <w:top w:val="none" w:sz="0" w:space="0" w:color="auto"/>
        <w:left w:val="none" w:sz="0" w:space="0" w:color="auto"/>
        <w:bottom w:val="none" w:sz="0" w:space="0" w:color="auto"/>
        <w:right w:val="none" w:sz="0" w:space="0" w:color="auto"/>
      </w:divBdr>
    </w:div>
    <w:div w:id="1748532265">
      <w:marLeft w:val="0"/>
      <w:marRight w:val="0"/>
      <w:marTop w:val="0"/>
      <w:marBottom w:val="0"/>
      <w:divBdr>
        <w:top w:val="none" w:sz="0" w:space="0" w:color="auto"/>
        <w:left w:val="none" w:sz="0" w:space="0" w:color="auto"/>
        <w:bottom w:val="none" w:sz="0" w:space="0" w:color="auto"/>
        <w:right w:val="none" w:sz="0" w:space="0" w:color="auto"/>
      </w:divBdr>
    </w:div>
    <w:div w:id="1748532266">
      <w:marLeft w:val="0"/>
      <w:marRight w:val="0"/>
      <w:marTop w:val="0"/>
      <w:marBottom w:val="0"/>
      <w:divBdr>
        <w:top w:val="none" w:sz="0" w:space="0" w:color="auto"/>
        <w:left w:val="none" w:sz="0" w:space="0" w:color="auto"/>
        <w:bottom w:val="none" w:sz="0" w:space="0" w:color="auto"/>
        <w:right w:val="none" w:sz="0" w:space="0" w:color="auto"/>
      </w:divBdr>
    </w:div>
    <w:div w:id="1748532267">
      <w:marLeft w:val="0"/>
      <w:marRight w:val="0"/>
      <w:marTop w:val="0"/>
      <w:marBottom w:val="0"/>
      <w:divBdr>
        <w:top w:val="none" w:sz="0" w:space="0" w:color="auto"/>
        <w:left w:val="none" w:sz="0" w:space="0" w:color="auto"/>
        <w:bottom w:val="none" w:sz="0" w:space="0" w:color="auto"/>
        <w:right w:val="none" w:sz="0" w:space="0" w:color="auto"/>
      </w:divBdr>
    </w:div>
    <w:div w:id="1748532268">
      <w:marLeft w:val="0"/>
      <w:marRight w:val="0"/>
      <w:marTop w:val="0"/>
      <w:marBottom w:val="0"/>
      <w:divBdr>
        <w:top w:val="none" w:sz="0" w:space="0" w:color="auto"/>
        <w:left w:val="none" w:sz="0" w:space="0" w:color="auto"/>
        <w:bottom w:val="none" w:sz="0" w:space="0" w:color="auto"/>
        <w:right w:val="none" w:sz="0" w:space="0" w:color="auto"/>
      </w:divBdr>
    </w:div>
    <w:div w:id="1748532269">
      <w:marLeft w:val="0"/>
      <w:marRight w:val="0"/>
      <w:marTop w:val="0"/>
      <w:marBottom w:val="0"/>
      <w:divBdr>
        <w:top w:val="none" w:sz="0" w:space="0" w:color="auto"/>
        <w:left w:val="none" w:sz="0" w:space="0" w:color="auto"/>
        <w:bottom w:val="none" w:sz="0" w:space="0" w:color="auto"/>
        <w:right w:val="none" w:sz="0" w:space="0" w:color="auto"/>
      </w:divBdr>
    </w:div>
    <w:div w:id="1748532270">
      <w:marLeft w:val="0"/>
      <w:marRight w:val="0"/>
      <w:marTop w:val="0"/>
      <w:marBottom w:val="0"/>
      <w:divBdr>
        <w:top w:val="none" w:sz="0" w:space="0" w:color="auto"/>
        <w:left w:val="none" w:sz="0" w:space="0" w:color="auto"/>
        <w:bottom w:val="none" w:sz="0" w:space="0" w:color="auto"/>
        <w:right w:val="none" w:sz="0" w:space="0" w:color="auto"/>
      </w:divBdr>
    </w:div>
    <w:div w:id="1748532271">
      <w:marLeft w:val="0"/>
      <w:marRight w:val="0"/>
      <w:marTop w:val="0"/>
      <w:marBottom w:val="0"/>
      <w:divBdr>
        <w:top w:val="none" w:sz="0" w:space="0" w:color="auto"/>
        <w:left w:val="none" w:sz="0" w:space="0" w:color="auto"/>
        <w:bottom w:val="none" w:sz="0" w:space="0" w:color="auto"/>
        <w:right w:val="none" w:sz="0" w:space="0" w:color="auto"/>
      </w:divBdr>
    </w:div>
    <w:div w:id="1748532272">
      <w:marLeft w:val="0"/>
      <w:marRight w:val="0"/>
      <w:marTop w:val="0"/>
      <w:marBottom w:val="0"/>
      <w:divBdr>
        <w:top w:val="none" w:sz="0" w:space="0" w:color="auto"/>
        <w:left w:val="none" w:sz="0" w:space="0" w:color="auto"/>
        <w:bottom w:val="none" w:sz="0" w:space="0" w:color="auto"/>
        <w:right w:val="none" w:sz="0" w:space="0" w:color="auto"/>
      </w:divBdr>
    </w:div>
    <w:div w:id="1748532273">
      <w:marLeft w:val="0"/>
      <w:marRight w:val="0"/>
      <w:marTop w:val="0"/>
      <w:marBottom w:val="0"/>
      <w:divBdr>
        <w:top w:val="none" w:sz="0" w:space="0" w:color="auto"/>
        <w:left w:val="none" w:sz="0" w:space="0" w:color="auto"/>
        <w:bottom w:val="none" w:sz="0" w:space="0" w:color="auto"/>
        <w:right w:val="none" w:sz="0" w:space="0" w:color="auto"/>
      </w:divBdr>
    </w:div>
    <w:div w:id="1748532274">
      <w:marLeft w:val="0"/>
      <w:marRight w:val="0"/>
      <w:marTop w:val="0"/>
      <w:marBottom w:val="0"/>
      <w:divBdr>
        <w:top w:val="none" w:sz="0" w:space="0" w:color="auto"/>
        <w:left w:val="none" w:sz="0" w:space="0" w:color="auto"/>
        <w:bottom w:val="none" w:sz="0" w:space="0" w:color="auto"/>
        <w:right w:val="none" w:sz="0" w:space="0" w:color="auto"/>
      </w:divBdr>
    </w:div>
    <w:div w:id="1748532275">
      <w:marLeft w:val="0"/>
      <w:marRight w:val="0"/>
      <w:marTop w:val="0"/>
      <w:marBottom w:val="0"/>
      <w:divBdr>
        <w:top w:val="none" w:sz="0" w:space="0" w:color="auto"/>
        <w:left w:val="none" w:sz="0" w:space="0" w:color="auto"/>
        <w:bottom w:val="none" w:sz="0" w:space="0" w:color="auto"/>
        <w:right w:val="none" w:sz="0" w:space="0" w:color="auto"/>
      </w:divBdr>
    </w:div>
    <w:div w:id="1748532276">
      <w:marLeft w:val="0"/>
      <w:marRight w:val="0"/>
      <w:marTop w:val="0"/>
      <w:marBottom w:val="0"/>
      <w:divBdr>
        <w:top w:val="none" w:sz="0" w:space="0" w:color="auto"/>
        <w:left w:val="none" w:sz="0" w:space="0" w:color="auto"/>
        <w:bottom w:val="none" w:sz="0" w:space="0" w:color="auto"/>
        <w:right w:val="none" w:sz="0" w:space="0" w:color="auto"/>
      </w:divBdr>
    </w:div>
    <w:div w:id="1748532277">
      <w:marLeft w:val="0"/>
      <w:marRight w:val="0"/>
      <w:marTop w:val="0"/>
      <w:marBottom w:val="0"/>
      <w:divBdr>
        <w:top w:val="none" w:sz="0" w:space="0" w:color="auto"/>
        <w:left w:val="none" w:sz="0" w:space="0" w:color="auto"/>
        <w:bottom w:val="none" w:sz="0" w:space="0" w:color="auto"/>
        <w:right w:val="none" w:sz="0" w:space="0" w:color="auto"/>
      </w:divBdr>
    </w:div>
    <w:div w:id="1748532278">
      <w:marLeft w:val="0"/>
      <w:marRight w:val="0"/>
      <w:marTop w:val="0"/>
      <w:marBottom w:val="0"/>
      <w:divBdr>
        <w:top w:val="none" w:sz="0" w:space="0" w:color="auto"/>
        <w:left w:val="none" w:sz="0" w:space="0" w:color="auto"/>
        <w:bottom w:val="none" w:sz="0" w:space="0" w:color="auto"/>
        <w:right w:val="none" w:sz="0" w:space="0" w:color="auto"/>
      </w:divBdr>
    </w:div>
    <w:div w:id="1748532279">
      <w:marLeft w:val="0"/>
      <w:marRight w:val="0"/>
      <w:marTop w:val="0"/>
      <w:marBottom w:val="0"/>
      <w:divBdr>
        <w:top w:val="none" w:sz="0" w:space="0" w:color="auto"/>
        <w:left w:val="none" w:sz="0" w:space="0" w:color="auto"/>
        <w:bottom w:val="none" w:sz="0" w:space="0" w:color="auto"/>
        <w:right w:val="none" w:sz="0" w:space="0" w:color="auto"/>
      </w:divBdr>
    </w:div>
    <w:div w:id="1748532280">
      <w:marLeft w:val="0"/>
      <w:marRight w:val="0"/>
      <w:marTop w:val="0"/>
      <w:marBottom w:val="0"/>
      <w:divBdr>
        <w:top w:val="none" w:sz="0" w:space="0" w:color="auto"/>
        <w:left w:val="none" w:sz="0" w:space="0" w:color="auto"/>
        <w:bottom w:val="none" w:sz="0" w:space="0" w:color="auto"/>
        <w:right w:val="none" w:sz="0" w:space="0" w:color="auto"/>
      </w:divBdr>
    </w:div>
    <w:div w:id="1748532281">
      <w:marLeft w:val="0"/>
      <w:marRight w:val="0"/>
      <w:marTop w:val="0"/>
      <w:marBottom w:val="0"/>
      <w:divBdr>
        <w:top w:val="none" w:sz="0" w:space="0" w:color="auto"/>
        <w:left w:val="none" w:sz="0" w:space="0" w:color="auto"/>
        <w:bottom w:val="none" w:sz="0" w:space="0" w:color="auto"/>
        <w:right w:val="none" w:sz="0" w:space="0" w:color="auto"/>
      </w:divBdr>
    </w:div>
    <w:div w:id="1748532282">
      <w:marLeft w:val="0"/>
      <w:marRight w:val="0"/>
      <w:marTop w:val="0"/>
      <w:marBottom w:val="0"/>
      <w:divBdr>
        <w:top w:val="none" w:sz="0" w:space="0" w:color="auto"/>
        <w:left w:val="none" w:sz="0" w:space="0" w:color="auto"/>
        <w:bottom w:val="none" w:sz="0" w:space="0" w:color="auto"/>
        <w:right w:val="none" w:sz="0" w:space="0" w:color="auto"/>
      </w:divBdr>
    </w:div>
    <w:div w:id="1748532283">
      <w:marLeft w:val="0"/>
      <w:marRight w:val="0"/>
      <w:marTop w:val="0"/>
      <w:marBottom w:val="0"/>
      <w:divBdr>
        <w:top w:val="none" w:sz="0" w:space="0" w:color="auto"/>
        <w:left w:val="none" w:sz="0" w:space="0" w:color="auto"/>
        <w:bottom w:val="none" w:sz="0" w:space="0" w:color="auto"/>
        <w:right w:val="none" w:sz="0" w:space="0" w:color="auto"/>
      </w:divBdr>
    </w:div>
    <w:div w:id="1748532284">
      <w:marLeft w:val="0"/>
      <w:marRight w:val="0"/>
      <w:marTop w:val="0"/>
      <w:marBottom w:val="0"/>
      <w:divBdr>
        <w:top w:val="none" w:sz="0" w:space="0" w:color="auto"/>
        <w:left w:val="none" w:sz="0" w:space="0" w:color="auto"/>
        <w:bottom w:val="none" w:sz="0" w:space="0" w:color="auto"/>
        <w:right w:val="none" w:sz="0" w:space="0" w:color="auto"/>
      </w:divBdr>
    </w:div>
    <w:div w:id="1748532285">
      <w:marLeft w:val="0"/>
      <w:marRight w:val="0"/>
      <w:marTop w:val="0"/>
      <w:marBottom w:val="0"/>
      <w:divBdr>
        <w:top w:val="none" w:sz="0" w:space="0" w:color="auto"/>
        <w:left w:val="none" w:sz="0" w:space="0" w:color="auto"/>
        <w:bottom w:val="none" w:sz="0" w:space="0" w:color="auto"/>
        <w:right w:val="none" w:sz="0" w:space="0" w:color="auto"/>
      </w:divBdr>
    </w:div>
    <w:div w:id="1748532286">
      <w:marLeft w:val="0"/>
      <w:marRight w:val="0"/>
      <w:marTop w:val="0"/>
      <w:marBottom w:val="0"/>
      <w:divBdr>
        <w:top w:val="none" w:sz="0" w:space="0" w:color="auto"/>
        <w:left w:val="none" w:sz="0" w:space="0" w:color="auto"/>
        <w:bottom w:val="none" w:sz="0" w:space="0" w:color="auto"/>
        <w:right w:val="none" w:sz="0" w:space="0" w:color="auto"/>
      </w:divBdr>
    </w:div>
    <w:div w:id="1748532287">
      <w:marLeft w:val="0"/>
      <w:marRight w:val="0"/>
      <w:marTop w:val="0"/>
      <w:marBottom w:val="0"/>
      <w:divBdr>
        <w:top w:val="none" w:sz="0" w:space="0" w:color="auto"/>
        <w:left w:val="none" w:sz="0" w:space="0" w:color="auto"/>
        <w:bottom w:val="none" w:sz="0" w:space="0" w:color="auto"/>
        <w:right w:val="none" w:sz="0" w:space="0" w:color="auto"/>
      </w:divBdr>
    </w:div>
    <w:div w:id="1748532288">
      <w:marLeft w:val="0"/>
      <w:marRight w:val="0"/>
      <w:marTop w:val="0"/>
      <w:marBottom w:val="0"/>
      <w:divBdr>
        <w:top w:val="none" w:sz="0" w:space="0" w:color="auto"/>
        <w:left w:val="none" w:sz="0" w:space="0" w:color="auto"/>
        <w:bottom w:val="none" w:sz="0" w:space="0" w:color="auto"/>
        <w:right w:val="none" w:sz="0" w:space="0" w:color="auto"/>
      </w:divBdr>
    </w:div>
    <w:div w:id="1748532289">
      <w:marLeft w:val="0"/>
      <w:marRight w:val="0"/>
      <w:marTop w:val="0"/>
      <w:marBottom w:val="0"/>
      <w:divBdr>
        <w:top w:val="none" w:sz="0" w:space="0" w:color="auto"/>
        <w:left w:val="none" w:sz="0" w:space="0" w:color="auto"/>
        <w:bottom w:val="none" w:sz="0" w:space="0" w:color="auto"/>
        <w:right w:val="none" w:sz="0" w:space="0" w:color="auto"/>
      </w:divBdr>
    </w:div>
    <w:div w:id="1748532290">
      <w:marLeft w:val="0"/>
      <w:marRight w:val="0"/>
      <w:marTop w:val="0"/>
      <w:marBottom w:val="0"/>
      <w:divBdr>
        <w:top w:val="none" w:sz="0" w:space="0" w:color="auto"/>
        <w:left w:val="none" w:sz="0" w:space="0" w:color="auto"/>
        <w:bottom w:val="none" w:sz="0" w:space="0" w:color="auto"/>
        <w:right w:val="none" w:sz="0" w:space="0" w:color="auto"/>
      </w:divBdr>
    </w:div>
    <w:div w:id="1748532291">
      <w:marLeft w:val="0"/>
      <w:marRight w:val="0"/>
      <w:marTop w:val="0"/>
      <w:marBottom w:val="0"/>
      <w:divBdr>
        <w:top w:val="none" w:sz="0" w:space="0" w:color="auto"/>
        <w:left w:val="none" w:sz="0" w:space="0" w:color="auto"/>
        <w:bottom w:val="none" w:sz="0" w:space="0" w:color="auto"/>
        <w:right w:val="none" w:sz="0" w:space="0" w:color="auto"/>
      </w:divBdr>
    </w:div>
    <w:div w:id="1748532292">
      <w:marLeft w:val="0"/>
      <w:marRight w:val="0"/>
      <w:marTop w:val="0"/>
      <w:marBottom w:val="0"/>
      <w:divBdr>
        <w:top w:val="none" w:sz="0" w:space="0" w:color="auto"/>
        <w:left w:val="none" w:sz="0" w:space="0" w:color="auto"/>
        <w:bottom w:val="none" w:sz="0" w:space="0" w:color="auto"/>
        <w:right w:val="none" w:sz="0" w:space="0" w:color="auto"/>
      </w:divBdr>
    </w:div>
    <w:div w:id="1748532293">
      <w:marLeft w:val="0"/>
      <w:marRight w:val="0"/>
      <w:marTop w:val="0"/>
      <w:marBottom w:val="0"/>
      <w:divBdr>
        <w:top w:val="none" w:sz="0" w:space="0" w:color="auto"/>
        <w:left w:val="none" w:sz="0" w:space="0" w:color="auto"/>
        <w:bottom w:val="none" w:sz="0" w:space="0" w:color="auto"/>
        <w:right w:val="none" w:sz="0" w:space="0" w:color="auto"/>
      </w:divBdr>
    </w:div>
    <w:div w:id="1748532294">
      <w:marLeft w:val="0"/>
      <w:marRight w:val="0"/>
      <w:marTop w:val="0"/>
      <w:marBottom w:val="0"/>
      <w:divBdr>
        <w:top w:val="none" w:sz="0" w:space="0" w:color="auto"/>
        <w:left w:val="none" w:sz="0" w:space="0" w:color="auto"/>
        <w:bottom w:val="none" w:sz="0" w:space="0" w:color="auto"/>
        <w:right w:val="none" w:sz="0" w:space="0" w:color="auto"/>
      </w:divBdr>
    </w:div>
    <w:div w:id="1748532295">
      <w:marLeft w:val="0"/>
      <w:marRight w:val="0"/>
      <w:marTop w:val="0"/>
      <w:marBottom w:val="0"/>
      <w:divBdr>
        <w:top w:val="none" w:sz="0" w:space="0" w:color="auto"/>
        <w:left w:val="none" w:sz="0" w:space="0" w:color="auto"/>
        <w:bottom w:val="none" w:sz="0" w:space="0" w:color="auto"/>
        <w:right w:val="none" w:sz="0" w:space="0" w:color="auto"/>
      </w:divBdr>
    </w:div>
    <w:div w:id="1748532296">
      <w:marLeft w:val="0"/>
      <w:marRight w:val="0"/>
      <w:marTop w:val="0"/>
      <w:marBottom w:val="0"/>
      <w:divBdr>
        <w:top w:val="none" w:sz="0" w:space="0" w:color="auto"/>
        <w:left w:val="none" w:sz="0" w:space="0" w:color="auto"/>
        <w:bottom w:val="none" w:sz="0" w:space="0" w:color="auto"/>
        <w:right w:val="none" w:sz="0" w:space="0" w:color="auto"/>
      </w:divBdr>
    </w:div>
    <w:div w:id="1748532297">
      <w:marLeft w:val="0"/>
      <w:marRight w:val="0"/>
      <w:marTop w:val="0"/>
      <w:marBottom w:val="0"/>
      <w:divBdr>
        <w:top w:val="none" w:sz="0" w:space="0" w:color="auto"/>
        <w:left w:val="none" w:sz="0" w:space="0" w:color="auto"/>
        <w:bottom w:val="none" w:sz="0" w:space="0" w:color="auto"/>
        <w:right w:val="none" w:sz="0" w:space="0" w:color="auto"/>
      </w:divBdr>
    </w:div>
    <w:div w:id="1748532298">
      <w:marLeft w:val="0"/>
      <w:marRight w:val="0"/>
      <w:marTop w:val="0"/>
      <w:marBottom w:val="0"/>
      <w:divBdr>
        <w:top w:val="none" w:sz="0" w:space="0" w:color="auto"/>
        <w:left w:val="none" w:sz="0" w:space="0" w:color="auto"/>
        <w:bottom w:val="none" w:sz="0" w:space="0" w:color="auto"/>
        <w:right w:val="none" w:sz="0" w:space="0" w:color="auto"/>
      </w:divBdr>
    </w:div>
    <w:div w:id="1748532299">
      <w:marLeft w:val="0"/>
      <w:marRight w:val="0"/>
      <w:marTop w:val="0"/>
      <w:marBottom w:val="0"/>
      <w:divBdr>
        <w:top w:val="none" w:sz="0" w:space="0" w:color="auto"/>
        <w:left w:val="none" w:sz="0" w:space="0" w:color="auto"/>
        <w:bottom w:val="none" w:sz="0" w:space="0" w:color="auto"/>
        <w:right w:val="none" w:sz="0" w:space="0" w:color="auto"/>
      </w:divBdr>
    </w:div>
    <w:div w:id="1748532300">
      <w:marLeft w:val="0"/>
      <w:marRight w:val="0"/>
      <w:marTop w:val="0"/>
      <w:marBottom w:val="0"/>
      <w:divBdr>
        <w:top w:val="none" w:sz="0" w:space="0" w:color="auto"/>
        <w:left w:val="none" w:sz="0" w:space="0" w:color="auto"/>
        <w:bottom w:val="none" w:sz="0" w:space="0" w:color="auto"/>
        <w:right w:val="none" w:sz="0" w:space="0" w:color="auto"/>
      </w:divBdr>
    </w:div>
    <w:div w:id="1748532301">
      <w:marLeft w:val="0"/>
      <w:marRight w:val="0"/>
      <w:marTop w:val="0"/>
      <w:marBottom w:val="0"/>
      <w:divBdr>
        <w:top w:val="none" w:sz="0" w:space="0" w:color="auto"/>
        <w:left w:val="none" w:sz="0" w:space="0" w:color="auto"/>
        <w:bottom w:val="none" w:sz="0" w:space="0" w:color="auto"/>
        <w:right w:val="none" w:sz="0" w:space="0" w:color="auto"/>
      </w:divBdr>
    </w:div>
    <w:div w:id="1748532302">
      <w:marLeft w:val="0"/>
      <w:marRight w:val="0"/>
      <w:marTop w:val="0"/>
      <w:marBottom w:val="0"/>
      <w:divBdr>
        <w:top w:val="none" w:sz="0" w:space="0" w:color="auto"/>
        <w:left w:val="none" w:sz="0" w:space="0" w:color="auto"/>
        <w:bottom w:val="none" w:sz="0" w:space="0" w:color="auto"/>
        <w:right w:val="none" w:sz="0" w:space="0" w:color="auto"/>
      </w:divBdr>
    </w:div>
    <w:div w:id="1748532303">
      <w:marLeft w:val="0"/>
      <w:marRight w:val="0"/>
      <w:marTop w:val="0"/>
      <w:marBottom w:val="0"/>
      <w:divBdr>
        <w:top w:val="none" w:sz="0" w:space="0" w:color="auto"/>
        <w:left w:val="none" w:sz="0" w:space="0" w:color="auto"/>
        <w:bottom w:val="none" w:sz="0" w:space="0" w:color="auto"/>
        <w:right w:val="none" w:sz="0" w:space="0" w:color="auto"/>
      </w:divBdr>
    </w:div>
    <w:div w:id="1748532304">
      <w:marLeft w:val="0"/>
      <w:marRight w:val="0"/>
      <w:marTop w:val="0"/>
      <w:marBottom w:val="0"/>
      <w:divBdr>
        <w:top w:val="none" w:sz="0" w:space="0" w:color="auto"/>
        <w:left w:val="none" w:sz="0" w:space="0" w:color="auto"/>
        <w:bottom w:val="none" w:sz="0" w:space="0" w:color="auto"/>
        <w:right w:val="none" w:sz="0" w:space="0" w:color="auto"/>
      </w:divBdr>
    </w:div>
    <w:div w:id="1748532305">
      <w:marLeft w:val="0"/>
      <w:marRight w:val="0"/>
      <w:marTop w:val="0"/>
      <w:marBottom w:val="0"/>
      <w:divBdr>
        <w:top w:val="none" w:sz="0" w:space="0" w:color="auto"/>
        <w:left w:val="none" w:sz="0" w:space="0" w:color="auto"/>
        <w:bottom w:val="none" w:sz="0" w:space="0" w:color="auto"/>
        <w:right w:val="none" w:sz="0" w:space="0" w:color="auto"/>
      </w:divBdr>
    </w:div>
    <w:div w:id="1748532306">
      <w:marLeft w:val="0"/>
      <w:marRight w:val="0"/>
      <w:marTop w:val="0"/>
      <w:marBottom w:val="0"/>
      <w:divBdr>
        <w:top w:val="none" w:sz="0" w:space="0" w:color="auto"/>
        <w:left w:val="none" w:sz="0" w:space="0" w:color="auto"/>
        <w:bottom w:val="none" w:sz="0" w:space="0" w:color="auto"/>
        <w:right w:val="none" w:sz="0" w:space="0" w:color="auto"/>
      </w:divBdr>
    </w:div>
    <w:div w:id="174853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n.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4658</Words>
  <Characters>26553</Characters>
  <Application>Microsoft Office Word</Application>
  <DocSecurity>0</DocSecurity>
  <Lines>221</Lines>
  <Paragraphs>62</Paragraphs>
  <ScaleCrop>false</ScaleCrop>
  <Company>Ветер</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creator>Дроздов</dc:creator>
  <cp:lastModifiedBy>Дроздов Игорь Алексеевич</cp:lastModifiedBy>
  <cp:revision>2</cp:revision>
  <cp:lastPrinted>2012-11-04T13:45:00Z</cp:lastPrinted>
  <dcterms:created xsi:type="dcterms:W3CDTF">2012-11-06T13:14:00Z</dcterms:created>
  <dcterms:modified xsi:type="dcterms:W3CDTF">2012-11-06T13:14:00Z</dcterms:modified>
</cp:coreProperties>
</file>